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Professor Dr. Johari bin Abdullah</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Computer Science and Information Technology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082-583636</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ajohari@unimas.my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Professor Dr. Johari Abdullah is currently serving as Lecturer at the Faculty of Computer Science &amp; IT, UNIMAS, Sarawak. He received his PhD (Computing Science) from Newcastle University (UK), his Master of IT from Queensland University of Technology, Brisbane, Australia, and Bachelor of Computer Science (Networking) degree from Universiti Putra Malaysia. His interest in ICT is wide and ranging from Trusted System, Blockchain Technology, Web System Design and development, System Architecture, problem solving using tools such as TRIZ, ICT education for children and youth through Computational Thinking, Scratch and Computer Science Unplugged, and also open source system and software.</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Computing Science, University of Newcastle, 2014</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Masters, Information Technology, Queensland Uni. of Technology, 2004</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Bachelors, Sains Komputer, Universiti Putra Malaysia, 2001</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ICT Infrastructure, Sensor Networks</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Artificial Intelligence, Machine Learning</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ICT Policy and Social Impact, Other ICT Policy and Social Impact n.e.c.</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Web Technology, Web Services</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Educational Technology, Other Educational Technology n.e.c.</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Educational Technology, Other Educational Technology n.e.c.</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Distributed Computing, Ubiquitous Computing</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Computer Software, Computer Software</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Intelligent event correlation for end-to-end internet performance monitoring, Head / Project Leader, 2013-2015, Fundamental Research Grant Scheme</w:t>
      </w:r>
    </w:p>
    <w:p>
      <w:pPr>
        <w:spacing w:line="240" w:lineRule="auto"/>
        <w:ind w:left="360"/>
        <w:jc w:val="both"/>
        <w:rPr>
          <w:rFonts w:ascii="Arial" w:cs="Arial" w:hAnsi="Arial"/>
          <w:sz w:val="16"/>
          <w:szCs w:val="16"/>
        </w:rPr>
      </w:pPr>
      <w:r>
        <w:rPr>
          <w:rFonts w:ascii="Arial" w:cs="Arial" w:hAnsi="Arial"/>
          <w:sz w:val="16"/>
          <w:szCs w:val="16"/>
        </w:rPr>
        <w:t>Social based neighbor selection protocol for data dissemination in opportunistic networks, Co-Researcher, 2013-2015, Fundamental Research Grant Scheme</w:t>
      </w:r>
    </w:p>
    <w:p>
      <w:pPr>
        <w:spacing w:line="240" w:lineRule="auto"/>
        <w:ind w:left="360"/>
        <w:jc w:val="both"/>
        <w:rPr>
          <w:rFonts w:ascii="Arial" w:cs="Arial" w:hAnsi="Arial"/>
          <w:sz w:val="16"/>
          <w:szCs w:val="16"/>
        </w:rPr>
      </w:pPr>
      <w:r>
        <w:rPr>
          <w:rFonts w:ascii="Arial" w:cs="Arial" w:hAnsi="Arial"/>
          <w:sz w:val="16"/>
          <w:szCs w:val="16"/>
        </w:rPr>
        <w:t>A Dynamic Energy-Savvy Routing Algorithm for Mobile Ad-Hoc and Sensor Networks, Co-Researcher, 2013-2015, Fundamental Research Grant Scheme</w:t>
      </w:r>
    </w:p>
    <w:p>
      <w:pPr>
        <w:spacing w:line="240" w:lineRule="auto"/>
        <w:ind w:left="360"/>
        <w:jc w:val="both"/>
        <w:rPr>
          <w:rFonts w:ascii="Arial" w:cs="Arial" w:hAnsi="Arial"/>
          <w:sz w:val="16"/>
          <w:szCs w:val="16"/>
        </w:rPr>
      </w:pPr>
      <w:r>
        <w:rPr>
          <w:rFonts w:ascii="Arial" w:cs="Arial" w:hAnsi="Arial"/>
          <w:sz w:val="16"/>
          <w:szCs w:val="16"/>
        </w:rPr>
        <w:t>An Enhancement of Provenance Model incorporating Service Versioning, Co-Researcher, 2013-2015, Fundamental Research Grant Scheme</w:t>
      </w:r>
    </w:p>
    <w:p>
      <w:pPr>
        <w:spacing w:line="240" w:lineRule="auto"/>
        <w:ind w:left="360"/>
        <w:jc w:val="both"/>
        <w:rPr>
          <w:rFonts w:ascii="Arial" w:cs="Arial" w:hAnsi="Arial"/>
          <w:sz w:val="16"/>
          <w:szCs w:val="16"/>
        </w:rPr>
      </w:pPr>
      <w:r>
        <w:rPr>
          <w:rFonts w:ascii="Arial" w:cs="Arial" w:hAnsi="Arial"/>
          <w:sz w:val="16"/>
          <w:szCs w:val="16"/>
        </w:rPr>
        <w:t>A Lightweight Data Hovering Algorithm for Information Discovery in Vehicular Ad-hoc and Sensor Networks, Co-Researcher, 2013-2015, Fundamental Research Grant Scheme</w:t>
      </w:r>
    </w:p>
    <w:p>
      <w:pPr>
        <w:spacing w:line="240" w:lineRule="auto"/>
        <w:ind w:left="360"/>
        <w:jc w:val="both"/>
        <w:rPr>
          <w:rFonts w:ascii="Arial" w:cs="Arial" w:hAnsi="Arial"/>
          <w:sz w:val="16"/>
          <w:szCs w:val="16"/>
        </w:rPr>
      </w:pPr>
      <w:r>
        <w:rPr>
          <w:rFonts w:ascii="Arial" w:cs="Arial" w:hAnsi="Arial"/>
          <w:sz w:val="16"/>
          <w:szCs w:val="16"/>
        </w:rPr>
        <w:t>Designing of Security Protocols for Mobile Multihop Relay Based WiMAX Networks, Co-Researcher, 2014-2016,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From Phantom Instructor to Real Mentor: Reshaping Activities for Authentic Learner Engagement in MOOC Environment, Co-Researcher, 2016-2017,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Scalable Rekeying Secrecy Model for D2D Group Communication in 5G Cellular Networks, Co-Researcher, 2016-2018, Special Short Term Grant</w:t>
      </w:r>
    </w:p>
    <w:p>
      <w:pPr>
        <w:spacing w:line="240" w:lineRule="auto"/>
        <w:ind w:left="360"/>
        <w:jc w:val="both"/>
        <w:rPr>
          <w:rFonts w:ascii="Arial" w:cs="Arial" w:hAnsi="Arial"/>
          <w:sz w:val="16"/>
          <w:szCs w:val="16"/>
        </w:rPr>
      </w:pPr>
      <w:r>
        <w:rPr>
          <w:rFonts w:ascii="Arial" w:cs="Arial" w:hAnsi="Arial"/>
          <w:sz w:val="16"/>
          <w:szCs w:val="16"/>
        </w:rPr>
        <w:t>Secure and Dynamic Multiple Junction Selection Routing Protocol in VANET, Co-Researcher, 2016-2018, Special Grant Scheme</w:t>
      </w:r>
    </w:p>
    <w:p>
      <w:pPr>
        <w:spacing w:line="240" w:lineRule="auto"/>
        <w:ind w:left="360"/>
        <w:jc w:val="both"/>
        <w:rPr>
          <w:rFonts w:ascii="Arial" w:cs="Arial" w:hAnsi="Arial"/>
          <w:sz w:val="16"/>
          <w:szCs w:val="16"/>
        </w:rPr>
      </w:pPr>
      <w:r>
        <w:rPr>
          <w:rFonts w:ascii="Arial" w:cs="Arial" w:hAnsi="Arial"/>
          <w:sz w:val="16"/>
          <w:szCs w:val="16"/>
        </w:rPr>
        <w:t>A Dynamic and Automated Signature Detection Framework for Malware Analysis, Head / Project Leader, 2016-2018, Special Funding for Research Centres</w:t>
      </w:r>
    </w:p>
    <w:p>
      <w:pPr>
        <w:spacing w:line="240" w:lineRule="auto"/>
        <w:ind w:left="360"/>
        <w:jc w:val="both"/>
        <w:rPr>
          <w:rFonts w:ascii="Arial" w:cs="Arial" w:hAnsi="Arial"/>
          <w:sz w:val="16"/>
          <w:szCs w:val="16"/>
        </w:rPr>
      </w:pPr>
      <w:r>
        <w:rPr>
          <w:rFonts w:ascii="Arial" w:cs="Arial" w:hAnsi="Arial"/>
          <w:sz w:val="16"/>
          <w:szCs w:val="16"/>
        </w:rPr>
        <w:t>Development of ICT and the Long Lamai Community: A Responsible Innovation Approach and Commercialization of Training on Community Engagement and Interaction Protocols, Co-Researcher, 2016-2016, Luar (Antarabangsa)</w:t>
      </w:r>
    </w:p>
    <w:p>
      <w:pPr>
        <w:spacing w:line="240" w:lineRule="auto"/>
        <w:ind w:left="360"/>
        <w:jc w:val="both"/>
        <w:rPr>
          <w:rFonts w:ascii="Arial" w:cs="Arial" w:hAnsi="Arial"/>
          <w:sz w:val="16"/>
          <w:szCs w:val="16"/>
        </w:rPr>
      </w:pPr>
      <w:r>
        <w:rPr>
          <w:rFonts w:ascii="Arial" w:cs="Arial" w:hAnsi="Arial"/>
          <w:sz w:val="16"/>
          <w:szCs w:val="16"/>
        </w:rPr>
        <w:t>ICT Technopreneurship for Rural Community (ICT4RC), Co-Researcher, 2016-2016, UHSB ( Contract Research )</w:t>
      </w:r>
    </w:p>
    <w:p>
      <w:pPr>
        <w:spacing w:line="240" w:lineRule="auto"/>
        <w:ind w:left="360"/>
        <w:jc w:val="both"/>
        <w:rPr>
          <w:rFonts w:ascii="Arial" w:cs="Arial" w:hAnsi="Arial"/>
          <w:sz w:val="16"/>
          <w:szCs w:val="16"/>
        </w:rPr>
      </w:pPr>
      <w:r>
        <w:rPr>
          <w:rFonts w:ascii="Arial" w:cs="Arial" w:hAnsi="Arial"/>
          <w:sz w:val="16"/>
          <w:szCs w:val="16"/>
        </w:rPr>
        <w:t>A Dynamic Clustering Routing Algorithm to Prolong Network Lifetime in Mobile Ad-hoc Sensor Networks, Co-Researcher, 2015-2017, Fundamental Research Grant Scheme</w:t>
      </w:r>
    </w:p>
    <w:p>
      <w:pPr>
        <w:spacing w:line="240" w:lineRule="auto"/>
        <w:ind w:left="360"/>
        <w:jc w:val="both"/>
        <w:rPr>
          <w:rFonts w:ascii="Arial" w:cs="Arial" w:hAnsi="Arial"/>
          <w:sz w:val="16"/>
          <w:szCs w:val="16"/>
        </w:rPr>
      </w:pPr>
      <w:r>
        <w:rPr>
          <w:rFonts w:ascii="Arial" w:cs="Arial" w:hAnsi="Arial"/>
          <w:sz w:val="16"/>
          <w:szCs w:val="16"/>
        </w:rPr>
        <w:t>Development of a technology package to deploy an offline application CATs in rural communities, Co-Researcher, 2016-2018, Luar (Antarabangsa)</w:t>
      </w:r>
    </w:p>
    <w:p>
      <w:pPr>
        <w:spacing w:line="240" w:lineRule="auto"/>
        <w:ind w:left="360"/>
        <w:jc w:val="both"/>
        <w:rPr>
          <w:rFonts w:ascii="Arial" w:cs="Arial" w:hAnsi="Arial"/>
          <w:sz w:val="16"/>
          <w:szCs w:val="16"/>
        </w:rPr>
      </w:pPr>
      <w:r>
        <w:rPr>
          <w:rFonts w:ascii="Arial" w:cs="Arial" w:hAnsi="Arial"/>
          <w:sz w:val="16"/>
          <w:szCs w:val="16"/>
        </w:rPr>
        <w:t>Lifelong Learning in Higher Education: UNIMAS Students' Characteristics and Lecturers' Efforts to Inculcate it, Co-Researcher, 2016-2017,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Pair Programming In Introductory Programming - Looking Into The "Pairing" Issues, Co-Researcher, 2016-2017,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Capacity to Organize Massive Public Educational Opportunities in Universites of Southeast Asia ( COMPETEN-SEA), Co-Researcher, 2016-2019, Luar (Antarabangsa)</w:t>
      </w:r>
    </w:p>
    <w:p>
      <w:pPr>
        <w:spacing w:line="240" w:lineRule="auto"/>
        <w:ind w:left="360"/>
        <w:jc w:val="both"/>
        <w:rPr>
          <w:rFonts w:ascii="Arial" w:cs="Arial" w:hAnsi="Arial"/>
          <w:sz w:val="16"/>
          <w:szCs w:val="16"/>
        </w:rPr>
      </w:pPr>
      <w:r>
        <w:rPr>
          <w:rFonts w:ascii="Arial" w:cs="Arial" w:hAnsi="Arial"/>
          <w:sz w:val="16"/>
          <w:szCs w:val="16"/>
        </w:rPr>
        <w:t>UNIMAS e-Wallet: An Integrated Platfoem for Digital Transaction for UNIMAS, Co-Researcher, 2017-2018, Special Top Down Grant</w:t>
      </w:r>
    </w:p>
    <w:p>
      <w:pPr>
        <w:spacing w:line="240" w:lineRule="auto"/>
        <w:ind w:left="360"/>
        <w:jc w:val="both"/>
        <w:rPr>
          <w:rFonts w:ascii="Arial" w:cs="Arial" w:hAnsi="Arial"/>
          <w:sz w:val="16"/>
          <w:szCs w:val="16"/>
        </w:rPr>
      </w:pPr>
      <w:r>
        <w:rPr>
          <w:rFonts w:ascii="Arial" w:cs="Arial" w:hAnsi="Arial"/>
          <w:sz w:val="16"/>
          <w:szCs w:val="16"/>
        </w:rPr>
        <w:t>IoT based Energy Efficient Solar Panel Tracking and Monitoring System, Co-Researcher, 2019-2021, Digital Sarawak CoE</w:t>
      </w:r>
    </w:p>
    <w:p>
      <w:pPr>
        <w:spacing w:line="240" w:lineRule="auto"/>
        <w:ind w:left="360"/>
        <w:jc w:val="both"/>
        <w:rPr>
          <w:rFonts w:ascii="Arial" w:cs="Arial" w:hAnsi="Arial"/>
          <w:sz w:val="16"/>
          <w:szCs w:val="16"/>
        </w:rPr>
      </w:pPr>
      <w:r>
        <w:rPr>
          <w:rFonts w:ascii="Arial" w:cs="Arial" w:hAnsi="Arial"/>
          <w:sz w:val="16"/>
          <w:szCs w:val="16"/>
        </w:rPr>
        <w:t>Social Innovation for Sarawak's Hinterland, Co-Researcher, 2018-2019, Special Top Down Grant</w:t>
      </w:r>
    </w:p>
    <w:p>
      <w:pPr>
        <w:spacing w:line="240" w:lineRule="auto"/>
        <w:ind w:left="360"/>
        <w:jc w:val="both"/>
        <w:rPr>
          <w:rFonts w:ascii="Arial" w:cs="Arial" w:hAnsi="Arial"/>
          <w:sz w:val="16"/>
          <w:szCs w:val="16"/>
        </w:rPr>
      </w:pPr>
      <w:r>
        <w:rPr>
          <w:rFonts w:ascii="Arial" w:cs="Arial" w:hAnsi="Arial"/>
          <w:sz w:val="16"/>
          <w:szCs w:val="16"/>
        </w:rPr>
        <w:t>PROPOSAL FOR UTILIZING RM50K SEED FUND FOR CENTRE FOR BIG DATA ANALYTICS AND VISUALIZATION, Head / Project Leader, 2018-2020, Special Top Down Grant</w:t>
      </w:r>
    </w:p>
    <w:p>
      <w:pPr>
        <w:spacing w:line="240" w:lineRule="auto"/>
        <w:ind w:left="360"/>
        <w:jc w:val="both"/>
        <w:rPr>
          <w:rFonts w:ascii="Arial" w:cs="Arial" w:hAnsi="Arial"/>
          <w:sz w:val="16"/>
          <w:szCs w:val="16"/>
        </w:rPr>
      </w:pPr>
      <w:r>
        <w:rPr>
          <w:rFonts w:ascii="Arial" w:cs="Arial" w:hAnsi="Arial"/>
          <w:sz w:val="16"/>
          <w:szCs w:val="16"/>
        </w:rPr>
        <w:t>Old Kuching Branding Souvenir Product (Merchandise) and Services
(OKH), Co-Researcher, 2018-2019, UHSB ( Contract Research )</w:t>
      </w:r>
    </w:p>
    <w:p>
      <w:pPr>
        <w:spacing w:line="240" w:lineRule="auto"/>
        <w:ind w:left="360"/>
        <w:jc w:val="both"/>
        <w:rPr>
          <w:rFonts w:ascii="Arial" w:cs="Arial" w:hAnsi="Arial"/>
          <w:sz w:val="16"/>
          <w:szCs w:val="16"/>
        </w:rPr>
      </w:pPr>
      <w:r>
        <w:rPr>
          <w:rFonts w:ascii="Arial" w:cs="Arial" w:hAnsi="Arial"/>
          <w:sz w:val="16"/>
          <w:szCs w:val="16"/>
        </w:rPr>
        <w:t>Deep Learning for Classification of Astronomical Archives, Co-Researcher, 2019-2021, Luar (Nasional)</w:t>
      </w:r>
    </w:p>
    <w:p>
      <w:pPr>
        <w:spacing w:line="240" w:lineRule="auto"/>
        <w:ind w:left="360"/>
        <w:jc w:val="both"/>
        <w:rPr>
          <w:rFonts w:ascii="Arial" w:cs="Arial" w:hAnsi="Arial"/>
          <w:sz w:val="16"/>
          <w:szCs w:val="16"/>
        </w:rPr>
      </w:pPr>
      <w:r>
        <w:rPr>
          <w:rFonts w:ascii="Arial" w:cs="Arial" w:hAnsi="Arial"/>
          <w:sz w:val="16"/>
          <w:szCs w:val="16"/>
        </w:rPr>
        <w:t>Sarawak Heritage Innovation Songket and Keringkam
(R&amp;D PSDT Project), Co-Researcher, 2019-2019, UHSB (Industrial Grant)</w:t>
      </w:r>
    </w:p>
    <w:p>
      <w:pPr>
        <w:spacing w:line="240" w:lineRule="auto"/>
        <w:ind w:left="360"/>
        <w:jc w:val="both"/>
        <w:rPr>
          <w:rFonts w:ascii="Arial" w:cs="Arial" w:hAnsi="Arial"/>
          <w:sz w:val="16"/>
          <w:szCs w:val="16"/>
        </w:rPr>
      </w:pPr>
      <w:r>
        <w:rPr>
          <w:rFonts w:ascii="Arial" w:cs="Arial" w:hAnsi="Arial"/>
          <w:sz w:val="16"/>
          <w:szCs w:val="16"/>
        </w:rPr>
        <w:t>Development of Sarawak Travel Portal, Application, Tourism Virtual Reality and Augmented Reality, Co-Researcher, 2018-2021, UHSB ( Contract Research )</w:t>
      </w:r>
    </w:p>
    <w:p>
      <w:pPr>
        <w:spacing w:line="240" w:lineRule="auto"/>
        <w:ind w:left="360"/>
        <w:jc w:val="both"/>
        <w:rPr>
          <w:rFonts w:ascii="Arial" w:cs="Arial" w:hAnsi="Arial"/>
          <w:sz w:val="16"/>
          <w:szCs w:val="16"/>
        </w:rPr>
      </w:pPr>
      <w:r>
        <w:rPr>
          <w:rFonts w:ascii="Arial" w:cs="Arial" w:hAnsi="Arial"/>
          <w:sz w:val="16"/>
          <w:szCs w:val="16"/>
        </w:rPr>
        <w:t>Developing Tourism Logistic Management and Planning Platform: A Study on Sarawak Tourism Industry, Co-Researcher, 2018-2021, Luar (Nasional)</w:t>
      </w:r>
    </w:p>
    <w:p>
      <w:pPr>
        <w:spacing w:line="240" w:lineRule="auto"/>
        <w:ind w:left="360"/>
        <w:jc w:val="both"/>
        <w:rPr>
          <w:rFonts w:ascii="Arial" w:cs="Arial" w:hAnsi="Arial"/>
          <w:sz w:val="16"/>
          <w:szCs w:val="16"/>
        </w:rPr>
      </w:pPr>
      <w:r>
        <w:rPr>
          <w:rFonts w:ascii="Arial" w:cs="Arial" w:hAnsi="Arial"/>
          <w:sz w:val="16"/>
          <w:szCs w:val="16"/>
        </w:rPr>
        <w:t>Tourism Research for The Development of Travel Portal and Application: A study on Sarawak Tourism Sector, Co-Researcher, 2018-2021, Luar (Nasional)</w:t>
      </w:r>
    </w:p>
    <w:p>
      <w:pPr>
        <w:spacing w:line="240" w:lineRule="auto"/>
        <w:ind w:left="360"/>
        <w:jc w:val="both"/>
        <w:rPr>
          <w:rFonts w:ascii="Arial" w:cs="Arial" w:hAnsi="Arial"/>
          <w:sz w:val="16"/>
          <w:szCs w:val="16"/>
        </w:rPr>
      </w:pPr>
      <w:r>
        <w:rPr>
          <w:rFonts w:ascii="Arial" w:cs="Arial" w:hAnsi="Arial"/>
          <w:sz w:val="16"/>
          <w:szCs w:val="16"/>
        </w:rPr>
        <w:t>Research Content for Developing Travel Portal and Application: An Empirical on Tourism Industry, Co-Researcher, 2018-2021, Luar (Nasional)</w:t>
      </w:r>
    </w:p>
    <w:p>
      <w:pPr>
        <w:spacing w:line="240" w:lineRule="auto"/>
        <w:ind w:left="360"/>
        <w:jc w:val="both"/>
        <w:rPr>
          <w:rFonts w:ascii="Arial" w:cs="Arial" w:hAnsi="Arial"/>
          <w:sz w:val="16"/>
          <w:szCs w:val="16"/>
        </w:rPr>
      </w:pPr>
      <w:r>
        <w:rPr>
          <w:rFonts w:ascii="Arial" w:cs="Arial" w:hAnsi="Arial"/>
          <w:sz w:val="16"/>
          <w:szCs w:val="16"/>
        </w:rPr>
        <w:t>Preserving Kampung Heritage using Augmented Reality and Virtual Reality, Co-Researcher, 2019-2021, UHSB ( Contract Research )</w:t>
      </w:r>
    </w:p>
    <w:p>
      <w:pPr>
        <w:spacing w:line="240" w:lineRule="auto"/>
        <w:ind w:left="360"/>
        <w:jc w:val="both"/>
        <w:rPr>
          <w:rFonts w:ascii="Arial" w:cs="Arial" w:hAnsi="Arial"/>
          <w:sz w:val="16"/>
          <w:szCs w:val="16"/>
        </w:rPr>
      </w:pPr>
      <w:r>
        <w:rPr>
          <w:rFonts w:ascii="Arial" w:cs="Arial" w:hAnsi="Arial"/>
          <w:sz w:val="16"/>
          <w:szCs w:val="16"/>
        </w:rPr>
        <w:t>Building ecosystem and its sustainability for Sarawak Songket and Keringkam (OKSHE), Co-Researcher, 2019-2019, UHSB ( Contract Research )</w:t>
      </w:r>
    </w:p>
    <w:p>
      <w:pPr>
        <w:spacing w:line="240" w:lineRule="auto"/>
        <w:ind w:left="360"/>
        <w:jc w:val="both"/>
        <w:rPr>
          <w:rFonts w:ascii="Arial" w:cs="Arial" w:hAnsi="Arial"/>
          <w:sz w:val="16"/>
          <w:szCs w:val="16"/>
        </w:rPr>
      </w:pPr>
      <w:r>
        <w:rPr>
          <w:rFonts w:ascii="Arial" w:cs="Arial" w:hAnsi="Arial"/>
          <w:sz w:val="16"/>
          <w:szCs w:val="16"/>
        </w:rPr>
        <w:t>Branding and Commercialization of Heritage Product and Services Ecosystem (OKSHE), Co-Researcher, 2019-2019, UHSB ( Contract Research )</w:t>
      </w:r>
    </w:p>
    <w:p>
      <w:pPr>
        <w:spacing w:line="240" w:lineRule="auto"/>
        <w:ind w:left="360"/>
        <w:jc w:val="both"/>
        <w:rPr>
          <w:rFonts w:ascii="Arial" w:cs="Arial" w:hAnsi="Arial"/>
          <w:sz w:val="16"/>
          <w:szCs w:val="16"/>
        </w:rPr>
      </w:pPr>
      <w:r>
        <w:rPr>
          <w:rFonts w:ascii="Arial" w:cs="Arial" w:hAnsi="Arial"/>
          <w:sz w:val="16"/>
          <w:szCs w:val="16"/>
        </w:rPr>
        <w:t>Strengthening Alternative Assessment of Network Computing Undergraduate Programme (WC11) Towards Future Ready Curriculum, Co-Researcher,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Innovation and Application of Augmented Reality Off-Line System in Rural Tourism Development., Co-Researcher, 2019-2021, Prototype Research Grant Scheme</w:t>
      </w:r>
    </w:p>
    <w:p>
      <w:pPr>
        <w:spacing w:line="240" w:lineRule="auto"/>
        <w:ind w:left="360"/>
        <w:jc w:val="both"/>
        <w:rPr>
          <w:rFonts w:ascii="Arial" w:cs="Arial" w:hAnsi="Arial"/>
          <w:sz w:val="16"/>
          <w:szCs w:val="16"/>
        </w:rPr>
      </w:pPr>
      <w:r>
        <w:rPr>
          <w:rFonts w:ascii="Arial" w:cs="Arial" w:hAnsi="Arial"/>
          <w:sz w:val="16"/>
          <w:szCs w:val="16"/>
        </w:rPr>
        <w:t>Integrating Drone Technology in Digital Making Education and Its Impact on Digital Making Learning, Co-Researcher, 2019-2020, UHSB ( Contract Research )</w:t>
      </w:r>
    </w:p>
    <w:p>
      <w:pPr>
        <w:spacing w:line="240" w:lineRule="auto"/>
        <w:ind w:left="360"/>
        <w:jc w:val="both"/>
        <w:rPr>
          <w:rFonts w:ascii="Arial" w:cs="Arial" w:hAnsi="Arial"/>
          <w:sz w:val="16"/>
          <w:szCs w:val="16"/>
        </w:rPr>
      </w:pPr>
      <w:r>
        <w:rPr>
          <w:rFonts w:ascii="Arial" w:cs="Arial" w:hAnsi="Arial"/>
          <w:sz w:val="16"/>
          <w:szCs w:val="16"/>
        </w:rPr>
        <w:t>Asia Pacific Telecommunity's Ideating New Data Driven Industries Using Open Data Platforms with Young Asian Innovators, Co-Researcher, 2019-2020, Luar (Antarabangsa)</w:t>
      </w:r>
    </w:p>
    <w:p>
      <w:pPr>
        <w:spacing w:line="240" w:lineRule="auto"/>
        <w:ind w:left="360"/>
        <w:jc w:val="both"/>
        <w:rPr>
          <w:rFonts w:ascii="Arial" w:cs="Arial" w:hAnsi="Arial"/>
          <w:sz w:val="16"/>
          <w:szCs w:val="16"/>
        </w:rPr>
      </w:pPr>
      <w:r>
        <w:rPr>
          <w:rFonts w:ascii="Arial" w:cs="Arial" w:hAnsi="Arial"/>
          <w:sz w:val="16"/>
          <w:szCs w:val="16"/>
        </w:rPr>
        <w:t>Blockchain Based Cybersecurity, Co-Researcher, 2019-2021, Padanan (Nasional)</w:t>
      </w:r>
    </w:p>
    <w:p>
      <w:pPr>
        <w:spacing w:line="240" w:lineRule="auto"/>
        <w:ind w:left="360"/>
        <w:jc w:val="both"/>
        <w:rPr>
          <w:rFonts w:ascii="Arial" w:cs="Arial" w:hAnsi="Arial"/>
          <w:sz w:val="16"/>
          <w:szCs w:val="16"/>
        </w:rPr>
      </w:pPr>
      <w:r>
        <w:rPr>
          <w:rFonts w:ascii="Arial" w:cs="Arial" w:hAnsi="Arial"/>
          <w:sz w:val="16"/>
          <w:szCs w:val="16"/>
        </w:rPr>
        <w:t>Modelling an Innovation Ecosystem for BIG-Maker, a Digital Makerspace for School in the Remote Area of Borneo, Co-Researcher, 2020-2022, Luar (Nasional)</w:t>
      </w:r>
    </w:p>
    <w:p>
      <w:pPr>
        <w:spacing w:line="240" w:lineRule="auto"/>
        <w:ind w:left="360"/>
        <w:jc w:val="both"/>
        <w:rPr>
          <w:rFonts w:ascii="Arial" w:cs="Arial" w:hAnsi="Arial"/>
          <w:sz w:val="16"/>
          <w:szCs w:val="16"/>
        </w:rPr>
      </w:pPr>
      <w:r>
        <w:rPr>
          <w:rFonts w:ascii="Arial" w:cs="Arial" w:hAnsi="Arial"/>
          <w:sz w:val="16"/>
          <w:szCs w:val="16"/>
        </w:rPr>
        <w:t>Automated Analysis of Palm Oil Tree Health Using Deep Learning Approach, Head / Project Leader, 2020-2022, UHSB (Industrial Grant)</w:t>
      </w:r>
    </w:p>
    <w:p>
      <w:pPr>
        <w:spacing w:line="240" w:lineRule="auto"/>
        <w:ind w:left="360"/>
        <w:jc w:val="both"/>
        <w:rPr>
          <w:rFonts w:ascii="Arial" w:cs="Arial" w:hAnsi="Arial"/>
          <w:sz w:val="16"/>
          <w:szCs w:val="16"/>
        </w:rPr>
      </w:pPr>
      <w:r>
        <w:rPr>
          <w:rFonts w:ascii="Arial" w:cs="Arial" w:hAnsi="Arial"/>
          <w:sz w:val="16"/>
          <w:szCs w:val="16"/>
        </w:rPr>
        <w:t>An Optimized and Weighted Genetic Algorithm approach for PAPR Reduction in Large Sub-Carriers OFDM Systems adopting Peak Reduction Carriers, Co-Researcher, 2008-2009, Luar (Nasional)</w:t>
      </w:r>
    </w:p>
    <w:p>
      <w:pPr>
        <w:spacing w:line="240" w:lineRule="auto"/>
        <w:ind w:left="360"/>
        <w:jc w:val="both"/>
        <w:rPr>
          <w:rFonts w:ascii="Arial" w:cs="Arial" w:hAnsi="Arial"/>
          <w:sz w:val="16"/>
          <w:szCs w:val="16"/>
        </w:rPr>
      </w:pPr>
      <w:r>
        <w:rPr>
          <w:rFonts w:ascii="Arial" w:cs="Arial" w:hAnsi="Arial"/>
          <w:sz w:val="16"/>
          <w:szCs w:val="16"/>
        </w:rPr>
        <w:t>Affordable Long Range Wireless Connectivity for Rural Communities, Co-Researcher, 2008-2009, Luar (Nasional)</w:t>
      </w:r>
    </w:p>
    <w:p>
      <w:pPr>
        <w:spacing w:line="240" w:lineRule="auto"/>
        <w:ind w:left="360"/>
        <w:jc w:val="both"/>
        <w:rPr>
          <w:rFonts w:ascii="Arial" w:cs="Arial" w:hAnsi="Arial"/>
          <w:sz w:val="16"/>
          <w:szCs w:val="16"/>
        </w:rPr>
      </w:pPr>
      <w:r>
        <w:rPr>
          <w:rFonts w:ascii="Arial" w:cs="Arial" w:hAnsi="Arial"/>
          <w:sz w:val="16"/>
          <w:szCs w:val="16"/>
        </w:rPr>
        <w:t>Performance evaluation of teaching and learning activities at selected schools through Computational Thinking in Sarawak, Co-Researcher, 2020-2022, UHSB ( Contract Research )</w:t>
      </w:r>
    </w:p>
    <w:p>
      <w:pPr>
        <w:spacing w:line="240" w:lineRule="auto"/>
        <w:ind w:left="360"/>
        <w:jc w:val="both"/>
        <w:rPr>
          <w:rFonts w:ascii="Arial" w:cs="Arial" w:hAnsi="Arial"/>
          <w:sz w:val="16"/>
          <w:szCs w:val="16"/>
        </w:rPr>
      </w:pPr>
      <w:r>
        <w:rPr>
          <w:rFonts w:ascii="Arial" w:cs="Arial" w:hAnsi="Arial"/>
          <w:sz w:val="16"/>
          <w:szCs w:val="16"/>
        </w:rPr>
        <w:t>Formulation of Data Analytics Framework for Majlis Islam Sarawak 2021-2025 : Package Social Vertical, Co-Researcher, 2021-2021, UHSB (Industrial Grant)</w:t>
      </w:r>
    </w:p>
    <w:p>
      <w:pPr>
        <w:spacing w:line="240" w:lineRule="auto"/>
        <w:ind w:left="360"/>
        <w:jc w:val="both"/>
        <w:rPr>
          <w:rFonts w:ascii="Arial" w:cs="Arial" w:hAnsi="Arial"/>
          <w:sz w:val="16"/>
          <w:szCs w:val="16"/>
        </w:rPr>
      </w:pPr>
      <w:r>
        <w:rPr>
          <w:rFonts w:ascii="Arial" w:cs="Arial" w:hAnsi="Arial"/>
          <w:sz w:val="16"/>
          <w:szCs w:val="16"/>
        </w:rPr>
        <w:t>Formulation of Data Analytics Framework for Majlis Islam Sarawak 2021-2025 : Package Education Vertical, Head / Project Leader, 2021-2021, UHSB (Industrial Grant)</w:t>
      </w:r>
    </w:p>
    <w:p>
      <w:pPr>
        <w:spacing w:line="240" w:lineRule="auto"/>
        <w:ind w:left="360"/>
        <w:jc w:val="both"/>
        <w:rPr>
          <w:rFonts w:ascii="Arial" w:cs="Arial" w:hAnsi="Arial"/>
          <w:sz w:val="16"/>
          <w:szCs w:val="16"/>
        </w:rPr>
      </w:pPr>
      <w:r>
        <w:rPr>
          <w:rFonts w:ascii="Arial" w:cs="Arial" w:hAnsi="Arial"/>
          <w:sz w:val="16"/>
          <w:szCs w:val="16"/>
        </w:rPr>
        <w:t>BLOCKCHAIN-BASED MULTIFACTOR AUTHENTICATION FOR FUTURE 6G CELLULAR NETWORK, Co-Researcher, 2021-2024, Postgraduate Student Research</w:t>
      </w:r>
    </w:p>
    <w:p>
      <w:pPr>
        <w:spacing w:line="240" w:lineRule="auto"/>
        <w:ind w:left="360"/>
        <w:jc w:val="both"/>
        <w:rPr>
          <w:rFonts w:ascii="Arial" w:cs="Arial" w:hAnsi="Arial"/>
          <w:sz w:val="16"/>
          <w:szCs w:val="16"/>
        </w:rPr>
      </w:pPr>
      <w:r>
        <w:rPr>
          <w:rFonts w:ascii="Arial" w:cs="Arial" w:hAnsi="Arial"/>
          <w:sz w:val="16"/>
          <w:szCs w:val="16"/>
        </w:rPr>
        <w:t>Automated Classification And Counting Of Vehicles Using Deep Learning Approach For Road And Transport Management, Head / Project Leader, 2022-2024, Industri Universiti</w:t>
      </w:r>
    </w:p>
    <w:p>
      <w:pPr>
        <w:spacing w:line="240" w:lineRule="auto"/>
        <w:ind w:left="360"/>
        <w:jc w:val="both"/>
        <w:rPr>
          <w:rFonts w:ascii="Arial" w:cs="Arial" w:hAnsi="Arial"/>
          <w:sz w:val="16"/>
          <w:szCs w:val="16"/>
        </w:rPr>
      </w:pPr>
      <w:r>
        <w:rPr>
          <w:rFonts w:ascii="Arial" w:cs="Arial" w:hAnsi="Arial"/>
          <w:sz w:val="16"/>
          <w:szCs w:val="16"/>
        </w:rPr>
        <w:t>Deep Learning Classification and Counting of Vehicles Based on Harvested Piezoelectric Energy Profile for Road and Transport Management, Head / Project Leader, 2022-2025, VC-High Impact Research Grant</w:t>
      </w:r>
    </w:p>
    <w:p>
      <w:pPr>
        <w:spacing w:line="240" w:lineRule="auto"/>
        <w:ind w:left="360"/>
        <w:jc w:val="both"/>
        <w:rPr>
          <w:rFonts w:ascii="Arial" w:cs="Arial" w:hAnsi="Arial"/>
          <w:sz w:val="16"/>
          <w:szCs w:val="16"/>
        </w:rPr>
      </w:pPr>
      <w:r>
        <w:rPr>
          <w:rFonts w:ascii="Arial" w:cs="Arial" w:hAnsi="Arial"/>
          <w:sz w:val="16"/>
          <w:szCs w:val="16"/>
        </w:rPr>
        <w:t>Enhancing Convolutional Neural Network with Adaptability in Dynamic Changes for Brainprint Authentication Modelling, Co-Researcher, 2023-2025, PILOT</w:t>
      </w:r>
    </w:p>
    <w:p>
      <w:pPr>
        <w:spacing w:line="240" w:lineRule="auto"/>
        <w:ind w:left="360"/>
        <w:jc w:val="both"/>
        <w:rPr>
          <w:rFonts w:ascii="Arial" w:cs="Arial" w:hAnsi="Arial"/>
          <w:sz w:val="16"/>
          <w:szCs w:val="16"/>
        </w:rPr>
      </w:pPr>
      <w:r>
        <w:rPr>
          <w:rFonts w:ascii="Arial" w:cs="Arial" w:hAnsi="Arial"/>
          <w:sz w:val="16"/>
          <w:szCs w:val="16"/>
        </w:rPr>
        <w:t>Motion and Gesture-controlled Interface for Interactive Musical Installation in Public Spaces: Development and Usability Evaluation, Co-Researcher, 2025-2027, P.RAMLEE RESEARCH CHAIR</w:t>
      </w:r>
    </w:p>
    <w:p>
      <w:pPr>
        <w:spacing w:line="240" w:lineRule="auto"/>
        <w:ind w:left="360"/>
        <w:jc w:val="both"/>
        <w:rPr>
          <w:rFonts w:ascii="Arial" w:cs="Arial" w:hAnsi="Arial"/>
          <w:sz w:val="16"/>
          <w:szCs w:val="16"/>
        </w:rPr>
      </w:pPr>
      <w:r>
        <w:rPr>
          <w:rFonts w:ascii="Arial" w:cs="Arial" w:hAnsi="Arial"/>
          <w:sz w:val="16"/>
          <w:szCs w:val="16"/>
        </w:rPr>
        <w:t>Empowering Designers' Creativity through Artificial Intelligence Tools for a Stable Diffusion Strategy toward Sarawak Eco-Ethnic Costume Design, Co-Researcher, 2025-2027, P.RAMLEE RESEARCH CHAIR</w:t>
      </w:r>
    </w:p>
    <w:p>
      <w:pPr>
        <w:spacing w:line="240" w:lineRule="auto"/>
        <w:ind w:left="360"/>
        <w:jc w:val="both"/>
        <w:rPr>
          <w:rFonts w:ascii="Arial" w:cs="Arial" w:hAnsi="Arial"/>
          <w:sz w:val="16"/>
          <w:szCs w:val="16"/>
        </w:rPr>
      </w:pPr>
      <w:r>
        <w:rPr>
          <w:rFonts w:ascii="Arial" w:cs="Arial" w:hAnsi="Arial"/>
          <w:sz w:val="16"/>
          <w:szCs w:val="16"/>
        </w:rPr>
        <w:t>CYBEARS: Cybersecurity and Awareness Raising for Sarawak Entrepreneurs, Co-Researcher, 2025-2026, UHSB (Industrial Grant)</w:t>
      </w:r>
    </w:p>
    <w:p>
      <w:pPr>
        <w:spacing w:line="240" w:lineRule="auto"/>
        <w:ind w:left="360"/>
        <w:jc w:val="both"/>
        <w:rPr>
          <w:rFonts w:ascii="Arial" w:cs="Arial" w:hAnsi="Arial"/>
          <w:sz w:val="16"/>
          <w:szCs w:val="16"/>
        </w:rPr>
      </w:pPr>
      <w:r>
        <w:rPr>
          <w:rFonts w:ascii="Arial" w:cs="Arial" w:hAnsi="Arial"/>
          <w:sz w:val="16"/>
          <w:szCs w:val="16"/>
        </w:rPr>
        <w:t>Geo-AI-grovisor: Harnessing GIS, AI, and Decision Dashboards for Precision Crop Planning in Sarawak, Co-Researcher, 2025-2027, Mesra Grant</w:t>
      </w:r>
    </w:p>
    <w:p>
      <w:pPr>
        <w:spacing w:line="240" w:lineRule="auto"/>
        <w:ind w:left="360"/>
        <w:jc w:val="both"/>
        <w:rPr>
          <w:rFonts w:ascii="Arial" w:cs="Arial" w:hAnsi="Arial"/>
          <w:sz w:val="16"/>
          <w:szCs w:val="16"/>
        </w:rPr>
      </w:pPr>
      <w:r>
        <w:rPr>
          <w:rFonts w:ascii="Arial" w:cs="Arial" w:hAnsi="Arial"/>
          <w:sz w:val="16"/>
          <w:szCs w:val="16"/>
        </w:rPr>
        <w:t>TRANSFORMATION OF RURAL ECONOMY INTO DIGITAL ECONOMY FOR SUSTAINABLE BUSINESS PERFORMANCE: A BASELINE STUDY OF HANDICRAFT INDUSTRY IN RURAL AREAS OF SARAWAK, Co-Researcher, 2025-2026, Program Kajian Jangka Pendek Kementerian Ekonomi</w:t>
      </w:r>
    </w:p>
    <w:p>
      <w:pPr>
        <w:spacing w:line="240" w:lineRule="auto"/>
        <w:ind w:left="360"/>
        <w:jc w:val="both"/>
        <w:rPr>
          <w:rFonts w:ascii="Arial" w:cs="Arial" w:hAnsi="Arial"/>
          <w:sz w:val="16"/>
          <w:szCs w:val="16"/>
        </w:rPr>
      </w:pPr>
      <w:r>
        <w:rPr>
          <w:rFonts w:ascii="Arial" w:cs="Arial" w:hAnsi="Arial"/>
          <w:sz w:val="16"/>
          <w:szCs w:val="16"/>
        </w:rPr>
        <w:t>UNIMAS AI-Integrated Curriculum Transformation: Academia to be Technically AI Literate, Co-Researcher, 2025-2027, Leadership in Educational Action, Development and Research</w:t>
      </w:r>
    </w:p>
    <w:p>
      <w:pPr>
        <w:spacing w:line="240" w:lineRule="auto"/>
        <w:ind w:left="360"/>
        <w:jc w:val="both"/>
        <w:rPr>
          <w:rFonts w:ascii="Arial" w:cs="Arial" w:hAnsi="Arial"/>
          <w:sz w:val="16"/>
          <w:szCs w:val="16"/>
        </w:rPr>
      </w:pPr>
      <w:r>
        <w:rPr>
          <w:rFonts w:ascii="Arial" w:cs="Arial" w:hAnsi="Arial"/>
          <w:sz w:val="16"/>
          <w:szCs w:val="16"/>
        </w:rPr>
        <w:t>UNIMAS CarbonTrack - Carbon Footprint Tracker for UNIMAS Community : A Web-Based Platform for Sustainable Behaviour Change, Head / Project Leader, 2026-2026, Geran Penyelidikan Pendayaan dan Anjakan SDG</w:t>
      </w:r>
    </w:p>
    <w:p>
      <w:pPr>
        <w:spacing w:line="240" w:lineRule="auto"/>
        <w:ind w:left="360"/>
        <w:jc w:val="both"/>
        <w:rPr>
          <w:rFonts w:ascii="Arial" w:cs="Arial" w:hAnsi="Arial"/>
          <w:sz w:val="16"/>
          <w:szCs w:val="16"/>
        </w:rPr>
      </w:pPr>
      <w:r>
        <w:rPr>
          <w:rFonts w:ascii="Arial" w:cs="Arial" w:hAnsi="Arial"/>
          <w:sz w:val="16"/>
          <w:szCs w:val="16"/>
        </w:rPr>
        <w:t>The Digital Twin Project for Western Digital Kuching, Co-Researcher, 2026-2029, External Grant</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Consultancy Sevice For The Assement On The Impact Of The Universal Service Provision, Universal Services Provision Dept Stage Planning Division , Head / Project Leader, 2007 - 2007, National</w:t>
      </w:r>
    </w:p>
    <w:p>
      <w:pPr>
        <w:spacing w:line="240" w:lineRule="auto"/>
        <w:ind w:left="360"/>
        <w:jc w:val="both"/>
        <w:rPr>
          <w:rFonts w:ascii="Arial" w:cs="Arial" w:hAnsi="Arial"/>
          <w:sz w:val="16"/>
          <w:szCs w:val="16"/>
        </w:rPr>
      </w:pPr>
      <w:r>
        <w:rPr>
          <w:rFonts w:ascii="Arial" w:cs="Arial" w:hAnsi="Arial"/>
          <w:sz w:val="16"/>
          <w:szCs w:val="16"/>
        </w:rPr>
        <w:t>Projek ICT Luar Bandar/Agro Business in Digital Ekonomi Tahun 2017, Kementerian Pemodenan Pertanian, Tanah Adat Dan Pembangunan Wilayah, Project Manager, 2017 - PRESENT, National</w:t>
      </w:r>
    </w:p>
    <w:p>
      <w:pPr>
        <w:spacing w:line="240" w:lineRule="auto"/>
        <w:ind w:left="360"/>
        <w:jc w:val="both"/>
        <w:rPr>
          <w:rFonts w:ascii="Arial" w:cs="Arial" w:hAnsi="Arial"/>
          <w:sz w:val="16"/>
          <w:szCs w:val="16"/>
        </w:rPr>
      </w:pPr>
      <w:r>
        <w:rPr>
          <w:rFonts w:ascii="Arial" w:cs="Arial" w:hAnsi="Arial"/>
          <w:sz w:val="16"/>
          <w:szCs w:val="16"/>
        </w:rPr>
        <w:t>Kajian Kemungkinan Terhadap Penerima Bantuan Kebajikan Produktif (Feasibility Study on Productive Welfare), Jabatan Kebajikan Masyarakat sarawak, Project Manager, 2017 - 2019, National</w:t>
      </w:r>
    </w:p>
    <w:p>
      <w:pPr>
        <w:spacing w:line="240" w:lineRule="auto"/>
        <w:ind w:left="360"/>
        <w:jc w:val="both"/>
        <w:rPr>
          <w:rFonts w:ascii="Arial" w:cs="Arial" w:hAnsi="Arial"/>
          <w:sz w:val="16"/>
          <w:szCs w:val="16"/>
        </w:rPr>
      </w:pPr>
      <w:r>
        <w:rPr>
          <w:rFonts w:ascii="Arial" w:cs="Arial" w:hAnsi="Arial"/>
          <w:sz w:val="16"/>
          <w:szCs w:val="16"/>
        </w:rPr>
        <w:t>Perkhidmatan Latihan Bagi Program Pembangunan ICT Luar Bandar Tahun 2016 (ICT Technopreneurship for Rural Community (ICT4RC), Kementerian Pembangunan Luar Bandar Sarawak, Project Manager, 2016 - PRESENT, National</w:t>
      </w:r>
    </w:p>
    <w:p>
      <w:pPr>
        <w:spacing w:line="240" w:lineRule="auto"/>
        <w:ind w:left="360"/>
        <w:jc w:val="both"/>
        <w:rPr>
          <w:rFonts w:ascii="Arial" w:cs="Arial" w:hAnsi="Arial"/>
          <w:sz w:val="16"/>
          <w:szCs w:val="16"/>
        </w:rPr>
      </w:pPr>
      <w:r>
        <w:rPr>
          <w:rFonts w:ascii="Arial" w:cs="Arial" w:hAnsi="Arial"/>
          <w:sz w:val="16"/>
          <w:szCs w:val="16"/>
        </w:rPr>
        <w:t>Projek Old Kuching Heritage : Malay Heritage Trails iTour Mobile Apps (AR/VR), Pejabat Timbalan Setiausaha Kerajaan Negeri, Project Manager, 2018 - 2018, National</w:t>
      </w:r>
    </w:p>
    <w:p>
      <w:pPr>
        <w:spacing w:line="240" w:lineRule="auto"/>
        <w:ind w:left="360"/>
        <w:jc w:val="both"/>
        <w:rPr>
          <w:rFonts w:ascii="Arial" w:cs="Arial" w:hAnsi="Arial"/>
          <w:sz w:val="16"/>
          <w:szCs w:val="16"/>
        </w:rPr>
      </w:pPr>
      <w:r>
        <w:rPr>
          <w:rFonts w:ascii="Arial" w:cs="Arial" w:hAnsi="Arial"/>
          <w:sz w:val="16"/>
          <w:szCs w:val="16"/>
        </w:rPr>
        <w:t>Service Learning Project
Digital Inclusivity Project: Digital Awareness and Buy-In, Sarawak Multimedia Authority (SMA), Project Manager, 2018 - 2018, National</w:t>
      </w:r>
    </w:p>
    <w:p>
      <w:pPr>
        <w:spacing w:line="240" w:lineRule="auto"/>
        <w:ind w:left="360"/>
        <w:jc w:val="both"/>
        <w:rPr>
          <w:rFonts w:ascii="Arial" w:cs="Arial" w:hAnsi="Arial"/>
          <w:sz w:val="16"/>
          <w:szCs w:val="16"/>
        </w:rPr>
      </w:pPr>
      <w:r>
        <w:rPr>
          <w:rFonts w:ascii="Arial" w:cs="Arial" w:hAnsi="Arial"/>
          <w:sz w:val="16"/>
          <w:szCs w:val="16"/>
        </w:rPr>
        <w:t>Open Data Platforms based on oneM2M for Creating New Data Driven Industries, The Telecommunication Technology Committee, Project Manager, 2018 - 2018, National</w:t>
      </w:r>
    </w:p>
    <w:p>
      <w:pPr>
        <w:spacing w:line="240" w:lineRule="auto"/>
        <w:ind w:left="360"/>
        <w:jc w:val="both"/>
        <w:rPr>
          <w:rFonts w:ascii="Arial" w:cs="Arial" w:hAnsi="Arial"/>
          <w:sz w:val="16"/>
          <w:szCs w:val="16"/>
        </w:rPr>
      </w:pPr>
      <w:r>
        <w:rPr>
          <w:rFonts w:ascii="Arial" w:cs="Arial" w:hAnsi="Arial"/>
          <w:sz w:val="16"/>
          <w:szCs w:val="16"/>
        </w:rPr>
        <w:t>Digital Maker Training, Woodlands International School, Project Manager, 2019 - 2019, National</w:t>
      </w:r>
    </w:p>
    <w:p>
      <w:pPr>
        <w:spacing w:line="240" w:lineRule="auto"/>
        <w:ind w:left="360"/>
        <w:jc w:val="both"/>
        <w:rPr>
          <w:rFonts w:ascii="Arial" w:cs="Arial" w:hAnsi="Arial"/>
          <w:sz w:val="16"/>
          <w:szCs w:val="16"/>
        </w:rPr>
      </w:pPr>
      <w:r>
        <w:rPr>
          <w:rFonts w:ascii="Arial" w:cs="Arial" w:hAnsi="Arial"/>
          <w:sz w:val="16"/>
          <w:szCs w:val="16"/>
        </w:rPr>
        <w:t>Proposed Digitalization of Water Supply in JBALB Sarawak, Jabatan Bekalan Air Luar Bandar Sarawak, Head / Project Leader, 2019 - 2021, National</w:t>
      </w:r>
    </w:p>
    <w:p>
      <w:pPr>
        <w:spacing w:line="240" w:lineRule="auto"/>
        <w:ind w:left="360"/>
        <w:jc w:val="both"/>
        <w:rPr>
          <w:rFonts w:ascii="Arial" w:cs="Arial" w:hAnsi="Arial"/>
          <w:sz w:val="16"/>
          <w:szCs w:val="16"/>
        </w:rPr>
      </w:pPr>
      <w:r>
        <w:rPr>
          <w:rFonts w:ascii="Arial" w:cs="Arial" w:hAnsi="Arial"/>
          <w:sz w:val="16"/>
          <w:szCs w:val="16"/>
        </w:rPr>
        <w:t>Augmented Reality and Virtual Reality for Kampung Heritage Trail, Sarawak Multimedia Authority (SMA), Project Manager, 2019 - 2019, National</w:t>
      </w:r>
    </w:p>
    <w:p>
      <w:pPr>
        <w:spacing w:line="240" w:lineRule="auto"/>
        <w:ind w:left="360"/>
        <w:jc w:val="both"/>
        <w:rPr>
          <w:rFonts w:ascii="Arial" w:cs="Arial" w:hAnsi="Arial"/>
          <w:sz w:val="16"/>
          <w:szCs w:val="16"/>
        </w:rPr>
      </w:pPr>
      <w:r>
        <w:rPr>
          <w:rFonts w:ascii="Arial" w:cs="Arial" w:hAnsi="Arial"/>
          <w:sz w:val="16"/>
          <w:szCs w:val="16"/>
        </w:rPr>
        <w:t>Heritage Product Packaging and Labelling, Kementerian Pembangunan Perindustrian dan Usahawan Sarawak, Project Manager, 2019 - 2019, National</w:t>
      </w:r>
    </w:p>
    <w:p>
      <w:pPr>
        <w:spacing w:line="240" w:lineRule="auto"/>
        <w:ind w:left="360"/>
        <w:jc w:val="both"/>
        <w:rPr>
          <w:rFonts w:ascii="Arial" w:cs="Arial" w:hAnsi="Arial"/>
          <w:sz w:val="16"/>
          <w:szCs w:val="16"/>
        </w:rPr>
      </w:pPr>
      <w:r>
        <w:rPr>
          <w:rFonts w:ascii="Arial" w:cs="Arial" w:hAnsi="Arial"/>
          <w:sz w:val="16"/>
          <w:szCs w:val="16"/>
        </w:rPr>
        <w:t>MDEC - Integrating Drone Technology in Digital Making Education and Its Impact on Digital Making Learning Motivation, Malaysia Digital Economy Corporation (MEDC) Sdn Bhd, Head / Project Leader, 2019 - 2019, National</w:t>
      </w:r>
    </w:p>
    <w:p>
      <w:pPr>
        <w:spacing w:line="240" w:lineRule="auto"/>
        <w:ind w:left="360"/>
        <w:jc w:val="both"/>
        <w:rPr>
          <w:rFonts w:ascii="Arial" w:cs="Arial" w:hAnsi="Arial"/>
          <w:sz w:val="16"/>
          <w:szCs w:val="16"/>
        </w:rPr>
      </w:pPr>
      <w:r>
        <w:rPr>
          <w:rFonts w:ascii="Arial" w:cs="Arial" w:hAnsi="Arial"/>
          <w:sz w:val="16"/>
          <w:szCs w:val="16"/>
        </w:rPr>
        <w:t>Service of Establishing Digital Makerspace, Woodlands International School, Project Manager, 2019 - 2019, National</w:t>
      </w:r>
    </w:p>
    <w:p>
      <w:pPr>
        <w:spacing w:line="240" w:lineRule="auto"/>
        <w:ind w:left="360"/>
        <w:jc w:val="both"/>
        <w:rPr>
          <w:rFonts w:ascii="Arial" w:cs="Arial" w:hAnsi="Arial"/>
          <w:sz w:val="16"/>
          <w:szCs w:val="16"/>
        </w:rPr>
      </w:pPr>
      <w:r>
        <w:rPr>
          <w:rFonts w:ascii="Arial" w:cs="Arial" w:hAnsi="Arial"/>
          <w:sz w:val="16"/>
          <w:szCs w:val="16"/>
        </w:rPr>
        <w:t>Digital Makerspace Training Module, Woodlands International School, Project Manager, 2018 - 2019, National</w:t>
      </w:r>
    </w:p>
    <w:p>
      <w:pPr>
        <w:spacing w:line="240" w:lineRule="auto"/>
        <w:ind w:left="360"/>
        <w:jc w:val="both"/>
        <w:rPr>
          <w:rFonts w:ascii="Arial" w:cs="Arial" w:hAnsi="Arial"/>
          <w:sz w:val="16"/>
          <w:szCs w:val="16"/>
        </w:rPr>
      </w:pPr>
      <w:r>
        <w:rPr>
          <w:rFonts w:ascii="Arial" w:cs="Arial" w:hAnsi="Arial"/>
          <w:sz w:val="16"/>
          <w:szCs w:val="16"/>
        </w:rPr>
        <w:t>Development of ABD (Red Mark) Claim System, Faltech Engineering Sdn Bhd, Project Manager, 2021 - 2021, National</w:t>
      </w:r>
    </w:p>
    <w:p>
      <w:pPr>
        <w:spacing w:line="240" w:lineRule="auto"/>
        <w:ind w:left="360"/>
        <w:jc w:val="both"/>
        <w:rPr>
          <w:rFonts w:ascii="Arial" w:cs="Arial" w:hAnsi="Arial"/>
          <w:sz w:val="16"/>
          <w:szCs w:val="16"/>
        </w:rPr>
      </w:pPr>
      <w:r>
        <w:rPr>
          <w:rFonts w:ascii="Arial" w:cs="Arial" w:hAnsi="Arial"/>
          <w:sz w:val="16"/>
          <w:szCs w:val="16"/>
        </w:rPr>
        <w:t>Project 2: Study, Design &amp; Development of Integrated Logistics Platform for Tourism Industry, Sarawak Multimedia Authority, Project Manager, 2019 - 2022, National</w:t>
      </w:r>
    </w:p>
    <w:p>
      <w:pPr>
        <w:spacing w:line="240" w:lineRule="auto"/>
        <w:ind w:left="360"/>
        <w:jc w:val="both"/>
        <w:rPr>
          <w:rFonts w:ascii="Arial" w:cs="Arial" w:hAnsi="Arial"/>
          <w:sz w:val="16"/>
          <w:szCs w:val="16"/>
        </w:rPr>
      </w:pPr>
      <w:r>
        <w:rPr>
          <w:rFonts w:ascii="Arial" w:cs="Arial" w:hAnsi="Arial"/>
          <w:sz w:val="16"/>
          <w:szCs w:val="16"/>
        </w:rPr>
        <w:t>Project 1: Study, Design, Development, Testing and Commissioning of Comprehensive Tourism Portal, Virtual and Augmented Realities System, Sarawak Multimedia Authority, Project Manager, 2019 - 2022, National</w:t>
      </w:r>
    </w:p>
    <w:p>
      <w:pPr>
        <w:spacing w:line="240" w:lineRule="auto"/>
        <w:ind w:left="360"/>
        <w:jc w:val="both"/>
        <w:rPr>
          <w:rFonts w:ascii="Arial" w:cs="Arial" w:hAnsi="Arial"/>
          <w:sz w:val="16"/>
          <w:szCs w:val="16"/>
        </w:rPr>
      </w:pPr>
      <w:r>
        <w:rPr>
          <w:rFonts w:ascii="Arial" w:cs="Arial" w:hAnsi="Arial"/>
          <w:sz w:val="16"/>
          <w:szCs w:val="16"/>
        </w:rPr>
        <w:t>Project 3: Study, Design &amp; Development of the Requirements and Specification of Holistic Content for Tourism Industry, Sarawak Multimedia Authority, Project Manager, 2019 - 2022, National</w:t>
      </w:r>
    </w:p>
    <w:p>
      <w:pPr>
        <w:spacing w:line="240" w:lineRule="auto"/>
        <w:ind w:left="360"/>
        <w:jc w:val="both"/>
        <w:rPr>
          <w:rFonts w:ascii="Arial" w:cs="Arial" w:hAnsi="Arial"/>
          <w:sz w:val="16"/>
          <w:szCs w:val="16"/>
        </w:rPr>
      </w:pPr>
      <w:r>
        <w:rPr>
          <w:rFonts w:ascii="Arial" w:cs="Arial" w:hAnsi="Arial"/>
          <w:sz w:val="16"/>
          <w:szCs w:val="16"/>
        </w:rPr>
        <w:t>Community-Centric Digital Government Training Programme, Leadership Institute of Sarawak Civil Service, Head / Project Leader, 2022 - 2023, National</w:t>
      </w:r>
    </w:p>
    <w:p>
      <w:pPr>
        <w:spacing w:line="240" w:lineRule="auto"/>
        <w:ind w:left="360"/>
        <w:jc w:val="both"/>
        <w:rPr>
          <w:rFonts w:ascii="Arial" w:cs="Arial" w:hAnsi="Arial"/>
          <w:sz w:val="16"/>
          <w:szCs w:val="16"/>
        </w:rPr>
      </w:pPr>
      <w:r>
        <w:rPr>
          <w:rFonts w:ascii="Arial" w:cs="Arial" w:hAnsi="Arial"/>
          <w:sz w:val="16"/>
          <w:szCs w:val="16"/>
        </w:rPr>
        <w:t>Development of Software Sizing Guideline for Sarawak Government, Sarawak Multimedia Authority, Head / Project Leader, 2024 - 2024, National</w:t>
      </w:r>
    </w:p>
    <w:p>
      <w:pPr>
        <w:spacing w:line="240" w:lineRule="auto"/>
        <w:ind w:left="360"/>
        <w:jc w:val="both"/>
        <w:rPr>
          <w:rFonts w:ascii="Arial" w:cs="Arial" w:hAnsi="Arial"/>
          <w:sz w:val="16"/>
          <w:szCs w:val="16"/>
        </w:rPr>
      </w:pPr>
      <w:r>
        <w:rPr>
          <w:rFonts w:ascii="Arial" w:cs="Arial" w:hAnsi="Arial"/>
          <w:sz w:val="16"/>
          <w:szCs w:val="16"/>
        </w:rPr>
        <w:t>Consultancy - Formulation of Data Analytics Framework for Majlis Islam Sarawak 2021-2025
1. Package Education Vertical
2. Package Social Vertical, Sarawak Islamic Information Centre, Project Manager, 2023 - 2023, National</w:t>
      </w:r>
    </w:p>
    <w:p>
      <w:pPr>
        <w:spacing w:line="240" w:lineRule="auto"/>
        <w:ind w:left="360"/>
        <w:jc w:val="both"/>
        <w:rPr>
          <w:rFonts w:ascii="Arial" w:cs="Arial" w:hAnsi="Arial"/>
          <w:sz w:val="16"/>
          <w:szCs w:val="16"/>
        </w:rPr>
      </w:pPr>
      <w:r>
        <w:rPr>
          <w:rFonts w:ascii="Arial" w:cs="Arial" w:hAnsi="Arial"/>
          <w:sz w:val="16"/>
          <w:szCs w:val="16"/>
        </w:rPr>
        <w:t>MICRO-Credentials for Life-long Learning and Employability: Building Capacities for Developing Agile Educational Interventions in Southeast Asia Universities (MICROCASA), ERASMUS-EDU-2022-CBHE, Head / Project Leader, 2023 - 2026, National</w:t>
      </w:r>
    </w:p>
    <w:p>
      <w:pPr>
        <w:spacing w:line="240" w:lineRule="auto"/>
        <w:ind w:left="360"/>
        <w:jc w:val="both"/>
        <w:rPr>
          <w:rFonts w:ascii="Arial" w:cs="Arial" w:hAnsi="Arial"/>
          <w:sz w:val="16"/>
          <w:szCs w:val="16"/>
        </w:rPr>
      </w:pPr>
      <w:r>
        <w:rPr>
          <w:rFonts w:ascii="Arial" w:cs="Arial" w:hAnsi="Arial"/>
          <w:sz w:val="16"/>
          <w:szCs w:val="16"/>
        </w:rPr>
        <w:t>Pelantikan Konsultan Projek Hikmah Islamic Technology College (HITEC), HIKMAH Islamic Technology College Sdn Bhd, Project Manager, 2024 - 2029, National</w:t>
      </w:r>
    </w:p>
    <w:p>
      <w:pPr>
        <w:spacing w:line="240" w:lineRule="auto"/>
        <w:ind w:left="360"/>
        <w:jc w:val="both"/>
        <w:rPr>
          <w:rFonts w:ascii="Arial" w:cs="Arial" w:hAnsi="Arial"/>
          <w:sz w:val="16"/>
          <w:szCs w:val="16"/>
        </w:rPr>
      </w:pPr>
      <w:r>
        <w:rPr>
          <w:rFonts w:ascii="Arial" w:cs="Arial" w:hAnsi="Arial"/>
          <w:sz w:val="16"/>
          <w:szCs w:val="16"/>
        </w:rPr>
        <w:t>Community-Centric Digital Government (CCDG) Strategic Portfolio Insight, Leadership Institute of Sarawak Civil Service, Head / Project Leader, 2025 - 2026, National</w:t>
      </w:r>
    </w:p>
    <w:p>
      <w:pPr>
        <w:spacing w:line="240" w:lineRule="auto"/>
        <w:ind w:left="360"/>
        <w:jc w:val="both"/>
        <w:rPr>
          <w:rFonts w:ascii="Arial" w:cs="Arial" w:hAnsi="Arial"/>
          <w:sz w:val="16"/>
          <w:szCs w:val="16"/>
        </w:rPr>
      </w:pPr>
      <w:r>
        <w:rPr>
          <w:rFonts w:ascii="Arial" w:cs="Arial" w:hAnsi="Arial"/>
          <w:sz w:val="16"/>
          <w:szCs w:val="16"/>
        </w:rPr>
        <w:t>Community-Centric Digital Government (CCDG) Training Effectiveness, Leadership Institute of Sarawak Civil Service, Head / Project Leader, 2025 - 2026,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Raza A., Abdullah J. and Khan R. (2025). AUTOMATED CLASSIFICATION AND COUNTING OF VEHICLES USING DEEP LEARNING APPROACH. Journal of Theoretical and Applied Information Technology, 103(23), 9849-9865.</w:t>
      </w:r>
    </w:p>
    <w:p>
      <w:pPr>
        <w:spacing w:line="240" w:lineRule="auto"/>
        <w:ind w:left="360"/>
        <w:jc w:val="both"/>
        <w:rPr>
          <w:rFonts w:ascii="Arial" w:cs="Arial" w:hAnsi="Arial"/>
          <w:sz w:val="16"/>
          <w:szCs w:val="16"/>
        </w:rPr>
      </w:pPr>
      <w:r>
        <w:rPr>
          <w:rFonts w:ascii="Arial" w:cs="Arial" w:hAnsi="Arial"/>
          <w:sz w:val="16"/>
          <w:szCs w:val="16"/>
        </w:rPr>
        <w:t>Abdullah, J., Chuah, K. M., Mikal, E., &amp; Junaini, S. N. (2026). Harnessing AI innovations for future-ready education in Malaysia vis-à-vis Thailand, Singapore, and South Korea. In A. Pandian, Vighnarajah, W. M. Lim, &amp; H. F. Cheong (Eds.), Future of Education in Asia: Sustainability, Technology and Internationalisation (pp. 145-161). Springer. https://doi.org/10.1007/978-3-032-07285-6_7</w:t>
      </w:r>
    </w:p>
    <w:p>
      <w:pPr>
        <w:spacing w:line="240" w:lineRule="auto"/>
        <w:ind w:left="360"/>
        <w:jc w:val="both"/>
        <w:rPr>
          <w:rFonts w:ascii="Arial" w:cs="Arial" w:hAnsi="Arial"/>
          <w:sz w:val="16"/>
          <w:szCs w:val="16"/>
        </w:rPr>
      </w:pPr>
      <w:r>
        <w:rPr>
          <w:rFonts w:ascii="Arial" w:cs="Arial" w:hAnsi="Arial"/>
          <w:sz w:val="16"/>
          <w:szCs w:val="16"/>
        </w:rPr>
        <w:t>Irwan M.H.I.M.H., Abdullah J., Khan A.S. and Khan N.A. (2025). Evaluation of SongketChain: A Framework to Protect Unique Cultural Product using Blockchain Technology. Journal of Advanced Research in Applied Sciences and Engineering Technology, 54(1), 38-61.</w:t>
      </w:r>
    </w:p>
    <w:p>
      <w:pPr>
        <w:spacing w:line="240" w:lineRule="auto"/>
        <w:ind w:left="360"/>
        <w:jc w:val="both"/>
        <w:rPr>
          <w:rFonts w:ascii="Arial" w:cs="Arial" w:hAnsi="Arial"/>
          <w:sz w:val="16"/>
          <w:szCs w:val="16"/>
        </w:rPr>
      </w:pPr>
      <w:r>
        <w:rPr>
          <w:rFonts w:ascii="Arial" w:cs="Arial" w:hAnsi="Arial"/>
          <w:sz w:val="16"/>
          <w:szCs w:val="16"/>
        </w:rPr>
        <w:t>Abdullah, J., Lenando, H., &amp; Narayanan, P. (2025). A TRIZ and Socratic AI-Based Problem-Solving Framework. In International TRIZ and Artificial Intelligence Conference (pp. 273-287). Cham: Springer Nature Switzerland.
https://link.springer.com/chapter/10.1007/978-3-032-08847-5_20</w:t>
      </w:r>
    </w:p>
    <w:p>
      <w:pPr>
        <w:spacing w:line="240" w:lineRule="auto"/>
        <w:ind w:left="360"/>
        <w:jc w:val="both"/>
        <w:rPr>
          <w:rFonts w:ascii="Arial" w:cs="Arial" w:hAnsi="Arial"/>
          <w:sz w:val="16"/>
          <w:szCs w:val="16"/>
        </w:rPr>
      </w:pPr>
      <w:r>
        <w:rPr>
          <w:rFonts w:ascii="Arial" w:cs="Arial" w:hAnsi="Arial"/>
          <w:sz w:val="16"/>
          <w:szCs w:val="16"/>
        </w:rPr>
        <w:t>Lim P., Sherene Saw T.X., Jali S.K. and Abdullah J. (2025). Real-time Bahasa Isyarat Malaysia Recognition System for Greeting Gestures. 2025 14th International Conference on Information Technology in Asia, CITA 2025, 1(1), 96-101.</w:t>
      </w:r>
    </w:p>
    <w:p>
      <w:pPr>
        <w:spacing w:line="240" w:lineRule="auto"/>
        <w:ind w:left="360"/>
        <w:jc w:val="both"/>
        <w:rPr>
          <w:rFonts w:ascii="Arial" w:cs="Arial" w:hAnsi="Arial"/>
          <w:sz w:val="16"/>
          <w:szCs w:val="16"/>
        </w:rPr>
      </w:pPr>
      <w:r>
        <w:rPr>
          <w:rFonts w:ascii="Arial" w:cs="Arial" w:hAnsi="Arial"/>
          <w:sz w:val="16"/>
          <w:szCs w:val="16"/>
        </w:rPr>
        <w:t>Iqbal A.M., Kulathuramaiyer N., Khan A.S. and Abdullah J. (2025). Strengthening the absorptive capacity of the national innovation system through university-industry research collaboration: A Theory of Inventive Problem Solving approach. International Journal of Systematic Innovation, 9(4), 13-31.</w:t>
      </w:r>
    </w:p>
    <w:p>
      <w:pPr>
        <w:spacing w:line="240" w:lineRule="auto"/>
        <w:ind w:left="360"/>
        <w:jc w:val="both"/>
        <w:rPr>
          <w:rFonts w:ascii="Arial" w:cs="Arial" w:hAnsi="Arial"/>
          <w:sz w:val="16"/>
          <w:szCs w:val="16"/>
        </w:rPr>
      </w:pPr>
      <w:r>
        <w:rPr>
          <w:rFonts w:ascii="Arial" w:cs="Arial" w:hAnsi="Arial"/>
          <w:sz w:val="16"/>
          <w:szCs w:val="16"/>
        </w:rPr>
        <w:t>Hipiny I., Abdullah J., Bolhassan N. and Ujir H. (2025).  Evaluating the Segment Anything Model on the Agarwood Resinous Compounds Segmentation Task. In Exploring Technology, Sustainability and Creative Frontiers (pp 3-22), UNIMAS Publisher.</w:t>
      </w:r>
    </w:p>
    <w:p>
      <w:pPr>
        <w:spacing w:line="240" w:lineRule="auto"/>
        <w:ind w:left="360"/>
        <w:jc w:val="both"/>
        <w:rPr>
          <w:rFonts w:ascii="Arial" w:cs="Arial" w:hAnsi="Arial"/>
          <w:sz w:val="16"/>
          <w:szCs w:val="16"/>
        </w:rPr>
      </w:pPr>
      <w:r>
        <w:rPr>
          <w:rFonts w:ascii="Arial" w:cs="Arial" w:hAnsi="Arial"/>
          <w:sz w:val="16"/>
          <w:szCs w:val="16"/>
        </w:rPr>
        <w:t>Shankar A., Kulathuramaiyer N., Abdullah J.B. and Pakkirisamy M. (2025). Mitigating the Evidence-Related Factors in Automated Fact-Checking. Journal of Computer Science, 21(3), 646-664.</w:t>
      </w:r>
    </w:p>
    <w:p>
      <w:pPr>
        <w:spacing w:line="240" w:lineRule="auto"/>
        <w:ind w:left="360"/>
        <w:jc w:val="both"/>
        <w:rPr>
          <w:rFonts w:ascii="Arial" w:cs="Arial" w:hAnsi="Arial"/>
          <w:sz w:val="16"/>
          <w:szCs w:val="16"/>
        </w:rPr>
      </w:pPr>
      <w:r>
        <w:rPr>
          <w:rFonts w:ascii="Arial" w:cs="Arial" w:hAnsi="Arial"/>
          <w:sz w:val="16"/>
          <w:szCs w:val="16"/>
        </w:rPr>
        <w:t>Abdullah J., Abdul Wahid H. and Mohamed Kamil M. (2025). Navigating New Realities: The Potential of Generative AI’s Roles in Malaysian Creative Industry. In  Future of Media in Asia: Artificial Intelligence, Digital Technology and Media Practice (pp 53-67), Springer Nature Switzerland AG.</w:t>
      </w:r>
    </w:p>
    <w:p>
      <w:pPr>
        <w:spacing w:line="240" w:lineRule="auto"/>
        <w:ind w:left="360"/>
        <w:jc w:val="both"/>
        <w:rPr>
          <w:rFonts w:ascii="Arial" w:cs="Arial" w:hAnsi="Arial"/>
          <w:sz w:val="16"/>
          <w:szCs w:val="16"/>
        </w:rPr>
      </w:pPr>
      <w:r>
        <w:rPr>
          <w:rFonts w:ascii="Arial" w:cs="Arial" w:hAnsi="Arial"/>
          <w:sz w:val="16"/>
          <w:szCs w:val="16"/>
        </w:rPr>
        <w:t>N. B. Junaidi, M. P. Abdullah, M. Shaaban, N. '. b. Hashim, J. B. Abdullah and A. F. bin Fazari, "Design and Implementation of Blockchain-Based Smart Contracts for Enhancing Ancillary Services Management in Electricity Markets," 2024 IEEE International Conference on Power and Energy (PECon), Kuala Lumpur, Malaysia, 2024, pp. 76-81, doi: 10.1109/PECon62060.2024.10827201.</w:t>
      </w:r>
    </w:p>
    <w:p>
      <w:pPr>
        <w:spacing w:line="240" w:lineRule="auto"/>
        <w:ind w:left="360"/>
        <w:jc w:val="both"/>
        <w:rPr>
          <w:rFonts w:ascii="Arial" w:cs="Arial" w:hAnsi="Arial"/>
          <w:sz w:val="16"/>
          <w:szCs w:val="16"/>
        </w:rPr>
      </w:pPr>
      <w:r>
        <w:rPr>
          <w:rFonts w:ascii="Arial" w:cs="Arial" w:hAnsi="Arial"/>
          <w:sz w:val="16"/>
          <w:szCs w:val="16"/>
        </w:rPr>
        <w:t>Nisa N., Khan A.S., Ahmad Z. and Abdullah J. (2024). TPAAD: Two-phase authentication system for denial of service attack detection and mitigation using machine learning in software-defined network. International Journal of Network Management, 34(3), 1.</w:t>
      </w:r>
    </w:p>
    <w:p>
      <w:pPr>
        <w:spacing w:line="240" w:lineRule="auto"/>
        <w:ind w:left="360"/>
        <w:jc w:val="both"/>
        <w:rPr>
          <w:rFonts w:ascii="Arial" w:cs="Arial" w:hAnsi="Arial"/>
          <w:sz w:val="16"/>
          <w:szCs w:val="16"/>
        </w:rPr>
      </w:pPr>
      <w:r>
        <w:rPr>
          <w:rFonts w:ascii="Arial" w:cs="Arial" w:hAnsi="Arial"/>
          <w:sz w:val="16"/>
          <w:szCs w:val="16"/>
        </w:rPr>
        <w:t>Hamdan S., Sinin A.E., Said K.A.M., Abdullah J., Musib A.F. and Sosiati H. (2024). QUANTITATIVE ASSESSMENT OF SOUND CHARACTERISTICS USING THE AFFINITY (A), MEAN AFFINITY (MA), BRIGHTNESS (S), MEAN CONTRAST (MC), HARMONICITY (H) AND MONOTONY (M) OF GAMELAN TIMBRE. Journal of Engineering Science and Technology, 19(2), 684-704.</w:t>
      </w:r>
    </w:p>
    <w:p>
      <w:pPr>
        <w:spacing w:line="240" w:lineRule="auto"/>
        <w:ind w:left="360"/>
        <w:jc w:val="both"/>
        <w:rPr>
          <w:rFonts w:ascii="Arial" w:cs="Arial" w:hAnsi="Arial"/>
          <w:sz w:val="16"/>
          <w:szCs w:val="16"/>
        </w:rPr>
      </w:pPr>
      <w:r>
        <w:rPr>
          <w:rFonts w:ascii="Arial" w:cs="Arial" w:hAnsi="Arial"/>
          <w:sz w:val="16"/>
          <w:szCs w:val="16"/>
        </w:rPr>
        <w:t>Nisa N., Khan A., Ahmed Z. and Nisa N. (2024). TPAAD: Two-phase authentication system for denial of
service attack detection and mitigation using machine
learning in software-defined network. International Journal of Network Management, 34(2), 1-20.</w:t>
      </w:r>
    </w:p>
    <w:p>
      <w:pPr>
        <w:spacing w:line="240" w:lineRule="auto"/>
        <w:ind w:left="360"/>
        <w:jc w:val="both"/>
        <w:rPr>
          <w:rFonts w:ascii="Arial" w:cs="Arial" w:hAnsi="Arial"/>
          <w:sz w:val="16"/>
          <w:szCs w:val="16"/>
        </w:rPr>
      </w:pPr>
      <w:r>
        <w:rPr>
          <w:rFonts w:ascii="Arial" w:cs="Arial" w:hAnsi="Arial"/>
          <w:sz w:val="16"/>
          <w:szCs w:val="16"/>
        </w:rPr>
        <w:t>Shankar A., Kulathuramaiyer N., Abdullah J.B. and Pakkirisamy M. (2024). Explainable Evidence-Based Veracity Assessment of Textual Claim. Journal of Computer Science, 20(9), 1009-1019.</w:t>
      </w:r>
    </w:p>
    <w:p>
      <w:pPr>
        <w:spacing w:line="240" w:lineRule="auto"/>
        <w:ind w:left="360"/>
        <w:jc w:val="both"/>
        <w:rPr>
          <w:rFonts w:ascii="Arial" w:cs="Arial" w:hAnsi="Arial"/>
          <w:sz w:val="16"/>
          <w:szCs w:val="16"/>
        </w:rPr>
      </w:pPr>
      <w:r>
        <w:rPr>
          <w:rFonts w:ascii="Arial" w:cs="Arial" w:hAnsi="Arial"/>
          <w:sz w:val="16"/>
          <w:szCs w:val="16"/>
        </w:rPr>
        <w:t>Musib A.F., Hamdan S., Kipli K., Sinin A.E. and Abdullah J. (2024). The Musical Descriptor Using Fast Fourier Transform (FFT): Examples in P Ramlee Songs. ASEAN Journal on Science and Technology for Development, 41(3), 279-291.</w:t>
      </w:r>
    </w:p>
    <w:p>
      <w:pPr>
        <w:spacing w:line="240" w:lineRule="auto"/>
        <w:ind w:left="360"/>
        <w:jc w:val="both"/>
        <w:rPr>
          <w:rFonts w:ascii="Arial" w:cs="Arial" w:hAnsi="Arial"/>
          <w:sz w:val="16"/>
          <w:szCs w:val="16"/>
        </w:rPr>
      </w:pPr>
      <w:r>
        <w:rPr>
          <w:rFonts w:ascii="Arial" w:cs="Arial" w:hAnsi="Arial"/>
          <w:sz w:val="16"/>
          <w:szCs w:val="16"/>
        </w:rPr>
        <w:t>Khan A., Yahya M., Zen K., Abdullah J., A. Rashid R., Javed Y., Khan N. and Mostafa A. (2023). Blockchain-Based Lightweight Multifactor Authentication for Cell-Free in Ultra-Dense 6G-Based (6-CMAS) Cellular Network. IEEE ACCESS, 11(0), 20524 -20541.</w:t>
      </w:r>
    </w:p>
    <w:p>
      <w:pPr>
        <w:spacing w:line="240" w:lineRule="auto"/>
        <w:ind w:left="360"/>
        <w:jc w:val="both"/>
        <w:rPr>
          <w:rFonts w:ascii="Arial" w:cs="Arial" w:hAnsi="Arial"/>
          <w:sz w:val="16"/>
          <w:szCs w:val="16"/>
        </w:rPr>
      </w:pPr>
      <w:r>
        <w:rPr>
          <w:rFonts w:ascii="Arial" w:cs="Arial" w:hAnsi="Arial"/>
          <w:sz w:val="16"/>
          <w:szCs w:val="16"/>
        </w:rPr>
        <w:t>Khan A.S., Sattar M.A., Nisar K., Ibrahim A.A.A., Annuar N.B., Abdullah J.B. and Karim Memon S. (2023). A Survey on 6G Enabled Light Weight Authentication Protocol for UAVs, Security, Open Research Issues and Future Directions. Applied Sciences (Switzerland), 13(1), 1.</w:t>
      </w:r>
    </w:p>
    <w:p>
      <w:pPr>
        <w:spacing w:line="240" w:lineRule="auto"/>
        <w:ind w:left="360"/>
        <w:jc w:val="both"/>
        <w:rPr>
          <w:rFonts w:ascii="Arial" w:cs="Arial" w:hAnsi="Arial"/>
          <w:sz w:val="16"/>
          <w:szCs w:val="16"/>
        </w:rPr>
      </w:pPr>
      <w:r>
        <w:rPr>
          <w:rFonts w:ascii="Arial" w:cs="Arial" w:hAnsi="Arial"/>
          <w:sz w:val="16"/>
          <w:szCs w:val="16"/>
        </w:rPr>
        <w:t>Khan A., Sattar M., Nisar K., Ibrahim A., Annuar N., Abdullah J. and Karim Memon S. (2023). A Survey on 6G Enabled Light Weight Authentication Protocol
for UAVs, Security, Open Research Issues and Future Directions. Applied Sciences, 13(277), 1-33.</w:t>
      </w:r>
    </w:p>
    <w:p>
      <w:pPr>
        <w:spacing w:line="240" w:lineRule="auto"/>
        <w:ind w:left="360"/>
        <w:jc w:val="both"/>
        <w:rPr>
          <w:rFonts w:ascii="Arial" w:cs="Arial" w:hAnsi="Arial"/>
          <w:sz w:val="16"/>
          <w:szCs w:val="16"/>
        </w:rPr>
      </w:pPr>
      <w:r>
        <w:rPr>
          <w:rFonts w:ascii="Arial" w:cs="Arial" w:hAnsi="Arial"/>
          <w:sz w:val="16"/>
          <w:szCs w:val="16"/>
        </w:rPr>
        <w:t>Imran Muhammad M.H., Irwan H., Abdullah J. and Khan A.S. (2022). Songketchain: A Framework to Protect Unique Cultural Product using Blockchain Technology. 2022 International Conference on Digital Transformation and Intelligence, ICDI 2022 - Proceedings, 1(1), 21-28.</w:t>
      </w:r>
    </w:p>
    <w:p>
      <w:pPr>
        <w:spacing w:line="240" w:lineRule="auto"/>
        <w:ind w:left="360"/>
        <w:jc w:val="both"/>
        <w:rPr>
          <w:rFonts w:ascii="Arial" w:cs="Arial" w:hAnsi="Arial"/>
          <w:sz w:val="16"/>
          <w:szCs w:val="16"/>
        </w:rPr>
      </w:pPr>
      <w:r>
        <w:rPr>
          <w:rFonts w:ascii="Arial" w:cs="Arial" w:hAnsi="Arial"/>
          <w:sz w:val="16"/>
          <w:szCs w:val="16"/>
        </w:rPr>
        <w:t>Unting D.J., Abdullah J. and Khairuddin Yap M.N. (2022). Factors Affecting E-Wallet Usage in Sarawak. 2022 International Conference on Digital Transformation and Intelligence, ICDI 2022 - Proceedings, 1(1), 307-313.</w:t>
      </w:r>
    </w:p>
    <w:p>
      <w:pPr>
        <w:spacing w:line="240" w:lineRule="auto"/>
        <w:ind w:left="360"/>
        <w:jc w:val="both"/>
        <w:rPr>
          <w:rFonts w:ascii="Arial" w:cs="Arial" w:hAnsi="Arial"/>
          <w:sz w:val="16"/>
          <w:szCs w:val="16"/>
        </w:rPr>
      </w:pPr>
      <w:r>
        <w:rPr>
          <w:rFonts w:ascii="Arial" w:cs="Arial" w:hAnsi="Arial"/>
          <w:sz w:val="16"/>
          <w:szCs w:val="16"/>
        </w:rPr>
        <w:t>Jian C.Z., Abdullah J. and Lenando H. (2022). DL-Shuttle: Badminton Coaching Training Assistance System Using Deep Learning Approach. 2022 International Conference on Digital Transformation and Intelligence, ICDI 2022 - Proceedings, 1(1), 300-306.</w:t>
      </w:r>
    </w:p>
    <w:p>
      <w:pPr>
        <w:spacing w:line="240" w:lineRule="auto"/>
        <w:ind w:left="360"/>
        <w:jc w:val="both"/>
        <w:rPr>
          <w:rFonts w:ascii="Arial" w:cs="Arial" w:hAnsi="Arial"/>
          <w:sz w:val="16"/>
          <w:szCs w:val="16"/>
        </w:rPr>
      </w:pPr>
      <w:r>
        <w:rPr>
          <w:rFonts w:ascii="Arial" w:cs="Arial" w:hAnsi="Arial"/>
          <w:sz w:val="16"/>
          <w:szCs w:val="16"/>
        </w:rPr>
        <w:t>Iqbal A.M., Kulathuramaiyer N., Khan A.S., Abdullah J. and Khan M.A. (2022). Intellectual Capital: A System Thinking Analysis in Revamping the Exchanging Information in University-Industry Research Collaboration. Sustainability (Switzerland), 14(11), 1.</w:t>
      </w:r>
    </w:p>
    <w:p>
      <w:pPr>
        <w:spacing w:line="240" w:lineRule="auto"/>
        <w:ind w:left="360"/>
        <w:jc w:val="both"/>
        <w:rPr>
          <w:rFonts w:ascii="Arial" w:cs="Arial" w:hAnsi="Arial"/>
          <w:sz w:val="16"/>
          <w:szCs w:val="16"/>
        </w:rPr>
      </w:pPr>
      <w:r>
        <w:rPr>
          <w:rFonts w:ascii="Arial" w:cs="Arial" w:hAnsi="Arial"/>
          <w:sz w:val="16"/>
          <w:szCs w:val="16"/>
        </w:rPr>
        <w:t>Khan A., Javed Y., Saqib R., Ahmad Z., Abdullah J., Zen K., Ahmed Abbasi I. and Khan N. (2022). Lightweight Multifactor Authentication Scheme for NextGen Cellular Networks. IEEE ACCESS, 10(1), 31273-31288.</w:t>
      </w:r>
    </w:p>
    <w:p>
      <w:pPr>
        <w:spacing w:line="240" w:lineRule="auto"/>
        <w:ind w:left="360"/>
        <w:jc w:val="both"/>
        <w:rPr>
          <w:rFonts w:ascii="Arial" w:cs="Arial" w:hAnsi="Arial"/>
          <w:sz w:val="16"/>
          <w:szCs w:val="16"/>
        </w:rPr>
      </w:pPr>
      <w:r>
        <w:rPr>
          <w:rFonts w:ascii="Arial" w:cs="Arial" w:hAnsi="Arial"/>
          <w:sz w:val="16"/>
          <w:szCs w:val="16"/>
        </w:rPr>
        <w:t>Asim J., Khan A., Saqib R., Abdullah J., Ahmad Z., Honey S., Afzal S., Alqahtani M. and Abbas M. (2022). Blockchain-based Multifactor Authentication for Future 6G
Cellular Networks: A Systematic Review. Applied Sciences, 12(7), 1-18.</w:t>
      </w:r>
    </w:p>
    <w:p>
      <w:pPr>
        <w:spacing w:line="240" w:lineRule="auto"/>
        <w:ind w:left="360"/>
        <w:jc w:val="both"/>
        <w:rPr>
          <w:rFonts w:ascii="Arial" w:cs="Arial" w:hAnsi="Arial"/>
          <w:sz w:val="16"/>
          <w:szCs w:val="16"/>
        </w:rPr>
      </w:pPr>
      <w:r>
        <w:rPr>
          <w:rFonts w:ascii="Arial" w:cs="Arial" w:hAnsi="Arial"/>
          <w:sz w:val="16"/>
          <w:szCs w:val="16"/>
        </w:rPr>
        <w:t>Aqeel S., Khan A., Ahmad Z. and Abdullah J. (2021). A comprehensive study on DNA based Security scheme Using Deep Learning in Healthcare. The EDP Audit, Control, and Security Newsletter, 2021(Okt), 1-17.</w:t>
      </w:r>
    </w:p>
    <w:p>
      <w:pPr>
        <w:spacing w:line="240" w:lineRule="auto"/>
        <w:ind w:left="360"/>
        <w:jc w:val="both"/>
        <w:rPr>
          <w:rFonts w:ascii="Arial" w:cs="Arial" w:hAnsi="Arial"/>
          <w:sz w:val="16"/>
          <w:szCs w:val="16"/>
        </w:rPr>
      </w:pPr>
      <w:r>
        <w:rPr>
          <w:rFonts w:ascii="Arial" w:cs="Arial" w:hAnsi="Arial"/>
          <w:sz w:val="16"/>
          <w:szCs w:val="16"/>
        </w:rPr>
        <w:t>KHAN A., AHMAD Z., ABDULLAH J. and AHMAD F. (2021). A Spectrogram Image-Based Network Anomaly
Detection System Using Deep Convolutional
Neural Network. IEEE Access, 9(0), 87079-87093.</w:t>
      </w:r>
    </w:p>
    <w:p>
      <w:pPr>
        <w:spacing w:line="240" w:lineRule="auto"/>
        <w:ind w:left="360"/>
        <w:jc w:val="both"/>
        <w:rPr>
          <w:rFonts w:ascii="Arial" w:cs="Arial" w:hAnsi="Arial"/>
          <w:sz w:val="16"/>
          <w:szCs w:val="16"/>
        </w:rPr>
      </w:pPr>
      <w:r>
        <w:rPr>
          <w:rFonts w:ascii="Arial" w:cs="Arial" w:hAnsi="Arial"/>
          <w:sz w:val="16"/>
          <w:szCs w:val="16"/>
        </w:rPr>
        <w:t>Khan A., Javed Y., Abdullah J. and Zen K. (2021). Trust‑based lightweight security protocol for device to device multihop cellular communication (TLwS). Journal of Ambient Intelligence and Humanized Computing, 1(1), 1.</w:t>
      </w:r>
    </w:p>
    <w:p>
      <w:pPr>
        <w:spacing w:line="240" w:lineRule="auto"/>
        <w:ind w:left="360"/>
        <w:jc w:val="both"/>
        <w:rPr>
          <w:rFonts w:ascii="Arial" w:cs="Arial" w:hAnsi="Arial"/>
          <w:sz w:val="16"/>
          <w:szCs w:val="16"/>
        </w:rPr>
      </w:pPr>
      <w:r>
        <w:rPr>
          <w:rFonts w:ascii="Arial" w:cs="Arial" w:hAnsi="Arial"/>
          <w:sz w:val="16"/>
          <w:szCs w:val="16"/>
        </w:rPr>
        <w:t>Iqbal A.M., Khan A.S., Abdullah J., Kulathuramaiyer N. and Senin A.A. (2021). Blended system thinking approach to strengthen the education and training in university-industry research collaboration. Technology Analysis and Strategic Management, 2021(1), 1-16</w:t>
      </w:r>
    </w:p>
    <w:p>
      <w:pPr>
        <w:spacing w:line="240" w:lineRule="auto"/>
        <w:ind w:left="360"/>
        <w:jc w:val="both"/>
        <w:rPr>
          <w:rFonts w:ascii="Arial" w:cs="Arial" w:hAnsi="Arial"/>
          <w:sz w:val="16"/>
          <w:szCs w:val="16"/>
        </w:rPr>
      </w:pPr>
      <w:r>
        <w:rPr>
          <w:rFonts w:ascii="Arial" w:cs="Arial" w:hAnsi="Arial"/>
          <w:sz w:val="16"/>
          <w:szCs w:val="16"/>
        </w:rPr>
        <w:t>Ahmad Z., Khan A., Shiang C., Abdullah J. and Ahmad F. (2021). Network intrusion detection system: A systematic study of machine learning and deep learning approaches. Transactions on Emerging Telecommunications Technologies, 32(1), 1-29.</w:t>
      </w:r>
    </w:p>
    <w:p>
      <w:pPr>
        <w:spacing w:line="240" w:lineRule="auto"/>
        <w:ind w:left="360"/>
        <w:jc w:val="both"/>
        <w:rPr>
          <w:rFonts w:ascii="Arial" w:cs="Arial" w:hAnsi="Arial"/>
          <w:sz w:val="16"/>
          <w:szCs w:val="16"/>
        </w:rPr>
      </w:pPr>
      <w:r>
        <w:rPr>
          <w:rFonts w:ascii="Arial" w:cs="Arial" w:hAnsi="Arial"/>
          <w:sz w:val="16"/>
          <w:szCs w:val="16"/>
        </w:rPr>
        <w:t>Choon Lin T., Kang Leng C., Kelvin S.C. Y., San Nah S., Johari A. and Yakub S. (2020). A graph-theoretic approach for the detection of phishing webpages. Computers &amp; Security, 95(1), 101793.</w:t>
      </w:r>
    </w:p>
    <w:p>
      <w:pPr>
        <w:spacing w:line="240" w:lineRule="auto"/>
        <w:ind w:left="360"/>
        <w:jc w:val="both"/>
        <w:rPr>
          <w:rFonts w:ascii="Arial" w:cs="Arial" w:hAnsi="Arial"/>
          <w:sz w:val="16"/>
          <w:szCs w:val="16"/>
        </w:rPr>
      </w:pPr>
      <w:r>
        <w:rPr>
          <w:rFonts w:ascii="Arial" w:cs="Arial" w:hAnsi="Arial"/>
          <w:sz w:val="16"/>
          <w:szCs w:val="16"/>
        </w:rPr>
        <w:t>Thangaveloo, R., Wong, W.J., Chiew, K.L., &amp; Abdullah, J. (April, 2020), DATDroid: Dynamic Analysis Techniques in Android Malware Detection, IJASEIT, Vol.10(2020)(No.2)</w:t>
      </w:r>
    </w:p>
    <w:p>
      <w:pPr>
        <w:spacing w:line="240" w:lineRule="auto"/>
        <w:ind w:left="360"/>
        <w:jc w:val="both"/>
        <w:rPr>
          <w:rFonts w:ascii="Arial" w:cs="Arial" w:hAnsi="Arial"/>
          <w:sz w:val="16"/>
          <w:szCs w:val="16"/>
        </w:rPr>
      </w:pPr>
      <w:r>
        <w:rPr>
          <w:rFonts w:ascii="Arial" w:cs="Arial" w:hAnsi="Arial"/>
          <w:sz w:val="16"/>
          <w:szCs w:val="16"/>
        </w:rPr>
        <w:t>Musa, Nadianatra., Ibrahim, D.H.A., Putit, Sabariah., Othman, Al-Khalid., Abdullah, Johari. and Bolhassan, Nooralamshah. (2019). Branding and Commercialization of Heritage Products and Services Eco-system Framework. Test Engineering &amp; Management, 81(NovDis), 2063-2080.</w:t>
      </w:r>
    </w:p>
    <w:p>
      <w:pPr>
        <w:spacing w:line="240" w:lineRule="auto"/>
        <w:ind w:left="360"/>
        <w:jc w:val="both"/>
        <w:rPr>
          <w:rFonts w:ascii="Arial" w:cs="Arial" w:hAnsi="Arial"/>
          <w:sz w:val="16"/>
          <w:szCs w:val="16"/>
        </w:rPr>
      </w:pPr>
      <w:r>
        <w:rPr>
          <w:rFonts w:ascii="Arial" w:cs="Arial" w:hAnsi="Arial"/>
          <w:sz w:val="16"/>
          <w:szCs w:val="16"/>
        </w:rPr>
        <w:t>Chan K.Y., Abdullah J. and Khan A.S. (2019). A framework for traceable and transparent supply chain management for agri-food sector in malaysia using blockchain technology. International Journal of Advanced Computer Science and Applications, 10(11), 149-156.</w:t>
      </w:r>
    </w:p>
    <w:p>
      <w:pPr>
        <w:spacing w:line="240" w:lineRule="auto"/>
        <w:ind w:left="360"/>
        <w:jc w:val="both"/>
        <w:rPr>
          <w:rFonts w:ascii="Arial" w:cs="Arial" w:hAnsi="Arial"/>
          <w:sz w:val="16"/>
          <w:szCs w:val="16"/>
        </w:rPr>
      </w:pPr>
      <w:r>
        <w:rPr>
          <w:rFonts w:ascii="Arial" w:cs="Arial" w:hAnsi="Arial"/>
          <w:sz w:val="16"/>
          <w:szCs w:val="16"/>
        </w:rPr>
        <w:t>Junaini, S. N., Abdullah, J., Bujang, Y. R., Fauzi, A. H., &amp; Sidi, J. (2019). Increasing Student Engagement through Authentic Learning Activities in MOOC Environment. In Eyes on Learning, Hearts on Teaching (pp. 186–194). Academic Enhancement and Leadership Development Centre (ADeC), Universiti Malaya.</w:t>
      </w:r>
    </w:p>
    <w:p>
      <w:pPr>
        <w:spacing w:line="240" w:lineRule="auto"/>
        <w:ind w:left="360"/>
        <w:jc w:val="both"/>
        <w:rPr>
          <w:rFonts w:ascii="Arial" w:cs="Arial" w:hAnsi="Arial"/>
          <w:sz w:val="16"/>
          <w:szCs w:val="16"/>
        </w:rPr>
      </w:pPr>
      <w:r>
        <w:rPr>
          <w:rFonts w:ascii="Arial" w:cs="Arial" w:hAnsi="Arial"/>
          <w:sz w:val="16"/>
          <w:szCs w:val="16"/>
        </w:rPr>
        <w:t>Pariyar A., Kulathuramaiyer N., Abdullah J. &amp; Chuah, K. M. (2019). Contextualizing Learning for Rural Community using Library-in-a-Box: Experience from Penan Community. International Journal of Innovative Technology and Exploring Engineering (IJITEE), 8(8), 1.</w:t>
      </w:r>
    </w:p>
    <w:p>
      <w:pPr>
        <w:spacing w:line="240" w:lineRule="auto"/>
        <w:ind w:left="360"/>
        <w:jc w:val="both"/>
        <w:rPr>
          <w:rFonts w:ascii="Arial" w:cs="Arial" w:hAnsi="Arial"/>
          <w:sz w:val="16"/>
          <w:szCs w:val="16"/>
        </w:rPr>
      </w:pPr>
      <w:r>
        <w:rPr>
          <w:rFonts w:ascii="Arial" w:cs="Arial" w:hAnsi="Arial"/>
          <w:sz w:val="16"/>
          <w:szCs w:val="16"/>
        </w:rPr>
        <w:t>Chuah, K. M., Abdullah, A., Hossain, E. D., Ang, T. C., &amp; Senin, N. (2019). The Malaysia MOOC Initiative: The Universiti Malaysia Sarawak experience. In Ally, M., Embi, M. A., &amp; Norman, H. (Eds.). The Impact of MOOCs on Distance Education in Malaysia and Beyond (pp. 135-144). New York, NY: Routledge.</w:t>
      </w:r>
    </w:p>
    <w:p>
      <w:pPr>
        <w:spacing w:line="240" w:lineRule="auto"/>
        <w:ind w:left="360"/>
        <w:jc w:val="both"/>
        <w:rPr>
          <w:rFonts w:ascii="Arial" w:cs="Arial" w:hAnsi="Arial"/>
          <w:sz w:val="16"/>
          <w:szCs w:val="16"/>
        </w:rPr>
      </w:pPr>
      <w:r>
        <w:rPr>
          <w:rFonts w:ascii="Arial" w:cs="Arial" w:hAnsi="Arial"/>
          <w:sz w:val="16"/>
          <w:szCs w:val="16"/>
        </w:rPr>
        <w:t>Chiew, K.L., Chang, E.H., Tan, L.T., Abdullah, J. and Yong, K.S.C. (2018) Building Standard Offline Anti-phishing Dataset for Benchmarking, International Journal of Engineering &amp; Technology, 7 (4.31) 7-14</w:t>
      </w:r>
    </w:p>
    <w:p>
      <w:pPr>
        <w:spacing w:line="240" w:lineRule="auto"/>
        <w:ind w:left="360"/>
        <w:jc w:val="both"/>
        <w:rPr>
          <w:rFonts w:ascii="Arial" w:cs="Arial" w:hAnsi="Arial"/>
          <w:sz w:val="16"/>
          <w:szCs w:val="16"/>
        </w:rPr>
      </w:pPr>
      <w:r>
        <w:rPr>
          <w:rFonts w:ascii="Arial" w:cs="Arial" w:hAnsi="Arial"/>
          <w:sz w:val="16"/>
          <w:szCs w:val="16"/>
        </w:rPr>
        <w:t>iCGPA UNIMAS Manual</w:t>
      </w:r>
    </w:p>
    <w:p>
      <w:pPr>
        <w:spacing w:line="240" w:lineRule="auto"/>
        <w:ind w:left="360"/>
        <w:jc w:val="both"/>
        <w:rPr>
          <w:rFonts w:ascii="Arial" w:cs="Arial" w:hAnsi="Arial"/>
          <w:sz w:val="16"/>
          <w:szCs w:val="16"/>
        </w:rPr>
      </w:pPr>
      <w:r>
        <w:rPr>
          <w:rFonts w:ascii="Arial" w:cs="Arial" w:hAnsi="Arial"/>
          <w:sz w:val="16"/>
          <w:szCs w:val="16"/>
        </w:rPr>
        <w:t>Khan A., Johari A., Khan N., Julahi A. and Tarmizi S. (2017). Quantum-Elliptic curve Cryptography for Multihop Communication in 5G Networks. International Journal of Computer Science and Network Security, 17(5), 357-365.</w:t>
      </w:r>
    </w:p>
    <w:p>
      <w:pPr>
        <w:spacing w:line="240" w:lineRule="auto"/>
        <w:ind w:left="360"/>
        <w:jc w:val="both"/>
        <w:rPr>
          <w:rFonts w:ascii="Arial" w:cs="Arial" w:hAnsi="Arial"/>
          <w:sz w:val="16"/>
          <w:szCs w:val="16"/>
        </w:rPr>
      </w:pPr>
      <w:r>
        <w:rPr>
          <w:rFonts w:ascii="Arial" w:cs="Arial" w:hAnsi="Arial"/>
          <w:sz w:val="16"/>
          <w:szCs w:val="16"/>
        </w:rPr>
        <w:t>Wong, L.  Bong, C. H., Johari Abdullah &amp; Lee, N. K. (2017). Pitfall of Google Tri-grams Word Similarity Measure, UNIMAS SILVER JUBILEE CONFERENCE, 18-20 Oct, Pullman, Kuching</w:t>
      </w:r>
    </w:p>
    <w:p>
      <w:pPr>
        <w:spacing w:line="240" w:lineRule="auto"/>
        <w:ind w:left="360"/>
        <w:jc w:val="both"/>
        <w:rPr>
          <w:rFonts w:ascii="Arial" w:cs="Arial" w:hAnsi="Arial"/>
          <w:sz w:val="16"/>
          <w:szCs w:val="16"/>
        </w:rPr>
      </w:pPr>
      <w:r>
        <w:rPr>
          <w:rFonts w:ascii="Arial" w:cs="Arial" w:hAnsi="Arial"/>
          <w:sz w:val="16"/>
          <w:szCs w:val="16"/>
        </w:rPr>
        <w:t>Nadianatra Musa,	Dayang Hanani Abang Ibrahim,	Johari Abdullah,	Suhaila Saee,	Fatihah Ramli,	Abdul Rahman Mat,	Mohd Johan Ahmad Khiri, A Methodology for Implementation of Service Learning in Higher Education Institution: A case study from Faculty of Computer Science and Information Technology, UNIMAS</w:t>
      </w:r>
    </w:p>
    <w:p>
      <w:pPr>
        <w:spacing w:line="240" w:lineRule="auto"/>
        <w:ind w:left="360"/>
        <w:jc w:val="both"/>
        <w:rPr>
          <w:rFonts w:ascii="Arial" w:cs="Arial" w:hAnsi="Arial"/>
          <w:sz w:val="16"/>
          <w:szCs w:val="16"/>
        </w:rPr>
      </w:pPr>
      <w:r>
        <w:rPr>
          <w:rFonts w:ascii="Arial" w:cs="Arial" w:hAnsi="Arial"/>
          <w:sz w:val="16"/>
          <w:szCs w:val="16"/>
        </w:rPr>
        <w:t>Khan N., Abdullah J. and Khan A.S. (2017). Defending malicious script attacks using machine learning classifiers. Wireless Communications and Mobile Computing, 2017(1), 1.</w:t>
      </w:r>
    </w:p>
    <w:p>
      <w:pPr>
        <w:spacing w:line="240" w:lineRule="auto"/>
        <w:ind w:left="360"/>
        <w:jc w:val="both"/>
        <w:rPr>
          <w:rFonts w:ascii="Arial" w:cs="Arial" w:hAnsi="Arial"/>
          <w:sz w:val="16"/>
          <w:szCs w:val="16"/>
        </w:rPr>
      </w:pPr>
      <w:r>
        <w:rPr>
          <w:rFonts w:ascii="Arial" w:cs="Arial" w:hAnsi="Arial"/>
          <w:sz w:val="16"/>
          <w:szCs w:val="16"/>
        </w:rPr>
        <w:t>Jambli M.N., Khan A.S., Lenando H., Abdullah J. and Suhaili S.M. (2017). A dynamic energy savvy routing algorithm for mobile Ad-hoc and sensor networks. Advanced Science Letters, 23(6), 5542-5546.</w:t>
      </w:r>
    </w:p>
    <w:p>
      <w:pPr>
        <w:spacing w:line="240" w:lineRule="auto"/>
        <w:ind w:left="360"/>
        <w:jc w:val="both"/>
        <w:rPr>
          <w:rFonts w:ascii="Arial" w:cs="Arial" w:hAnsi="Arial"/>
          <w:sz w:val="16"/>
          <w:szCs w:val="16"/>
        </w:rPr>
      </w:pPr>
      <w:r>
        <w:rPr>
          <w:rFonts w:ascii="Arial" w:cs="Arial" w:hAnsi="Arial"/>
          <w:sz w:val="16"/>
          <w:szCs w:val="16"/>
        </w:rPr>
        <w:t>Chanderan N. and Abdullah J. (2017). Hierarchical density-based clustering of malware behaviour. Journal of Telecommunication, Electronic and Computer Engineering, 9(2-10), 159-164.</w:t>
      </w:r>
    </w:p>
    <w:p>
      <w:pPr>
        <w:spacing w:line="240" w:lineRule="auto"/>
        <w:ind w:left="360"/>
        <w:jc w:val="both"/>
        <w:rPr>
          <w:rFonts w:ascii="Arial" w:cs="Arial" w:hAnsi="Arial"/>
          <w:sz w:val="16"/>
          <w:szCs w:val="16"/>
        </w:rPr>
      </w:pPr>
      <w:r>
        <w:rPr>
          <w:rFonts w:ascii="Arial" w:cs="Arial" w:hAnsi="Arial"/>
          <w:sz w:val="16"/>
          <w:szCs w:val="16"/>
        </w:rPr>
        <w:t>Ibrahim D.H.A., Musa N., Leng C.K., Labadin J., Abdullah J. and Sulaiman S. (2017). Achieving reproducibility incorporating service versioning into provenance model. Journal of Telecommunication, Electronic and Computer Engineering, 9(2-10), 131-138.</w:t>
      </w:r>
    </w:p>
    <w:p>
      <w:pPr>
        <w:spacing w:line="240" w:lineRule="auto"/>
        <w:ind w:left="360"/>
        <w:jc w:val="both"/>
        <w:rPr>
          <w:rFonts w:ascii="Arial" w:cs="Arial" w:hAnsi="Arial"/>
          <w:sz w:val="16"/>
          <w:szCs w:val="16"/>
        </w:rPr>
      </w:pPr>
      <w:r>
        <w:rPr>
          <w:rFonts w:ascii="Arial" w:cs="Arial" w:hAnsi="Arial"/>
          <w:sz w:val="16"/>
          <w:szCs w:val="16"/>
        </w:rPr>
        <w:t>and Centre for Applied Learning and Multimedia U. (2017). SoTL Bulletin vol.1/2017. , 1(1), 18-19.</w:t>
      </w:r>
    </w:p>
    <w:p>
      <w:pPr>
        <w:spacing w:line="240" w:lineRule="auto"/>
        <w:ind w:left="360"/>
        <w:jc w:val="both"/>
        <w:rPr>
          <w:rFonts w:ascii="Arial" w:cs="Arial" w:hAnsi="Arial"/>
          <w:sz w:val="16"/>
          <w:szCs w:val="16"/>
        </w:rPr>
      </w:pPr>
      <w:r>
        <w:rPr>
          <w:rFonts w:ascii="Arial" w:cs="Arial" w:hAnsi="Arial"/>
          <w:sz w:val="16"/>
          <w:szCs w:val="16"/>
        </w:rPr>
        <w:t>A. S. Khan, J. Abdullah, H. Lenando, M. N. Jambli, 'Green Resource Allocation for Multiple OFDMA Based Networks: A Survey', Vol. 14(2), p. 170-182, 2016. (http://www.journal.uestc.edu.cn/index.php?p=archive&amp;action=abstract&amp;archive_id=1176)</w:t>
      </w:r>
    </w:p>
    <w:p>
      <w:pPr>
        <w:spacing w:line="240" w:lineRule="auto"/>
        <w:ind w:left="360"/>
        <w:jc w:val="both"/>
        <w:rPr>
          <w:rFonts w:ascii="Arial" w:cs="Arial" w:hAnsi="Arial"/>
          <w:sz w:val="16"/>
          <w:szCs w:val="16"/>
        </w:rPr>
      </w:pPr>
      <w:r>
        <w:rPr>
          <w:rFonts w:ascii="Arial" w:cs="Arial" w:hAnsi="Arial"/>
          <w:sz w:val="16"/>
          <w:szCs w:val="16"/>
        </w:rPr>
        <w:t>Junaini S., Johari A., Yanti Rosmunie B., Ahmad Hadinata F. and Jonathan S. (2017). Designing Engaging Learning Activities in MOOC: A Success Story. , 1(1), 1.</w:t>
      </w:r>
    </w:p>
    <w:p>
      <w:pPr>
        <w:spacing w:line="240" w:lineRule="auto"/>
        <w:ind w:left="360"/>
        <w:jc w:val="both"/>
        <w:rPr>
          <w:rFonts w:ascii="Arial" w:cs="Arial" w:hAnsi="Arial"/>
          <w:sz w:val="16"/>
          <w:szCs w:val="16"/>
        </w:rPr>
      </w:pPr>
      <w:r>
        <w:rPr>
          <w:rFonts w:ascii="Arial" w:cs="Arial" w:hAnsi="Arial"/>
          <w:sz w:val="16"/>
          <w:szCs w:val="16"/>
        </w:rPr>
        <w:t>References
Jambli, M. N., Mohd Shuhaimi, W. B. W., Lenando, H., Abdullah, J., &amp; Suhaili, S. M. (2015). Enhancement of AODV routing protocol in MASNETs. Paper presented at the 2015 9th International Conference on IT in Asia: Transforming Big Data into Knowledge, CITA 2015 - Proceedings, doi:10.1109/CITA.2015.7349834</w:t>
      </w:r>
    </w:p>
    <w:p>
      <w:pPr>
        <w:spacing w:line="240" w:lineRule="auto"/>
        <w:ind w:left="360"/>
        <w:jc w:val="both"/>
        <w:rPr>
          <w:rFonts w:ascii="Arial" w:cs="Arial" w:hAnsi="Arial"/>
          <w:sz w:val="16"/>
          <w:szCs w:val="16"/>
        </w:rPr>
      </w:pPr>
      <w:r>
        <w:rPr>
          <w:rFonts w:ascii="Arial" w:cs="Arial" w:hAnsi="Arial"/>
          <w:sz w:val="16"/>
          <w:szCs w:val="16"/>
        </w:rPr>
        <w:t>Jambli, M. N., Hendrick, A., Julaihi, A. A., Abdullah, J., &amp; Suhaili, S. M. (2015). Evaluation of clustering and multi-hop routing protocols in mobile ad-hoc sensor networks. Paper presented at the 2015 9th International Conference on IT in Asia: Transforming Big Data into Knowledge, CITA 2015 - Proceedings, doi:10.1109/CITA.2015.7349835</w:t>
      </w:r>
    </w:p>
    <w:p>
      <w:pPr>
        <w:spacing w:line="240" w:lineRule="auto"/>
        <w:ind w:left="360"/>
        <w:jc w:val="both"/>
        <w:rPr>
          <w:rFonts w:ascii="Arial" w:cs="Arial" w:hAnsi="Arial"/>
          <w:sz w:val="16"/>
          <w:szCs w:val="16"/>
        </w:rPr>
      </w:pPr>
      <w:r>
        <w:rPr>
          <w:rFonts w:ascii="Arial" w:cs="Arial" w:hAnsi="Arial"/>
          <w:sz w:val="16"/>
          <w:szCs w:val="16"/>
        </w:rPr>
        <w:t>M. N. Jambli, W. B. W. M. Shuhaimi, H. Lenando, J. Abdullah, S. M. Suhaili  (2014). Performance evaluation of AODV in MASNETs: Study on different simulators. Paper presented at the 2014 IEEE International Symposium on Robotics and Manufacturing Automation, IEEE-ROMA2014, 131-135. doi:10.1109/ROMA.2014.7295875</w:t>
      </w:r>
    </w:p>
    <w:p>
      <w:pPr>
        <w:spacing w:line="240" w:lineRule="auto"/>
        <w:ind w:left="360"/>
        <w:jc w:val="both"/>
        <w:rPr>
          <w:rFonts w:ascii="Arial" w:cs="Arial" w:hAnsi="Arial"/>
          <w:sz w:val="16"/>
          <w:szCs w:val="16"/>
        </w:rPr>
      </w:pPr>
      <w:r>
        <w:rPr>
          <w:rFonts w:ascii="Arial" w:cs="Arial" w:hAnsi="Arial"/>
          <w:sz w:val="16"/>
          <w:szCs w:val="16"/>
        </w:rPr>
        <w:t>Halikul Lenando (2015). Neighbor Selection Protocol for Hetergeneous Information Dissemination in Opportunistic Networks. The 9th Conference on InformationTechnology in Asia (CITA 2015), 4 - 5 Ogos 2015, Hotel Hilton, Kuching.</w:t>
      </w:r>
    </w:p>
    <w:p>
      <w:pPr>
        <w:spacing w:line="240" w:lineRule="auto"/>
        <w:ind w:left="360"/>
        <w:jc w:val="both"/>
        <w:rPr>
          <w:rFonts w:ascii="Arial" w:cs="Arial" w:hAnsi="Arial"/>
          <w:sz w:val="16"/>
          <w:szCs w:val="16"/>
        </w:rPr>
      </w:pPr>
      <w:r>
        <w:rPr>
          <w:rFonts w:ascii="Arial" w:cs="Arial" w:hAnsi="Arial"/>
          <w:sz w:val="16"/>
          <w:szCs w:val="16"/>
        </w:rPr>
        <w:t>Kiakojuri, D., Shamshirband, S., Anuar, N. B., &amp; Abdullah, J. (2015). Analysis of the social capital indicators by using DEMATEL approach: The case of islamic azad university. Quality and Quantity, 49(5), 1985-1995. doi:10.1007/s11135-014-0085-9</w:t>
      </w:r>
    </w:p>
    <w:p>
      <w:pPr>
        <w:spacing w:line="240" w:lineRule="auto"/>
        <w:ind w:left="360"/>
        <w:jc w:val="both"/>
        <w:rPr>
          <w:rFonts w:ascii="Arial" w:cs="Arial" w:hAnsi="Arial"/>
          <w:sz w:val="16"/>
          <w:szCs w:val="16"/>
        </w:rPr>
      </w:pPr>
      <w:r>
        <w:rPr>
          <w:rFonts w:ascii="Arial" w:cs="Arial" w:hAnsi="Arial"/>
          <w:sz w:val="16"/>
          <w:szCs w:val="16"/>
        </w:rPr>
        <w:t>Anomalous event detection for pinger data</w:t>
      </w:r>
    </w:p>
    <w:p>
      <w:pPr>
        <w:spacing w:line="240" w:lineRule="auto"/>
        <w:ind w:left="360"/>
        <w:jc w:val="both"/>
        <w:rPr>
          <w:rFonts w:ascii="Arial" w:cs="Arial" w:hAnsi="Arial"/>
          <w:sz w:val="16"/>
          <w:szCs w:val="16"/>
        </w:rPr>
      </w:pPr>
      <w:r>
        <w:rPr>
          <w:rFonts w:ascii="Arial" w:cs="Arial" w:hAnsi="Arial"/>
          <w:sz w:val="16"/>
          <w:szCs w:val="16"/>
        </w:rPr>
        <w:t>Vulnerability Prevention Model for Web Browser using Interceptor Approach</w:t>
      </w:r>
    </w:p>
    <w:p>
      <w:pPr>
        <w:spacing w:line="240" w:lineRule="auto"/>
        <w:ind w:left="360"/>
        <w:jc w:val="both"/>
        <w:rPr>
          <w:rFonts w:ascii="Arial" w:cs="Arial" w:hAnsi="Arial"/>
          <w:sz w:val="16"/>
          <w:szCs w:val="16"/>
        </w:rPr>
      </w:pPr>
      <w:r>
        <w:rPr>
          <w:rFonts w:ascii="Arial" w:cs="Arial" w:hAnsi="Arial"/>
          <w:sz w:val="16"/>
          <w:szCs w:val="16"/>
        </w:rPr>
        <w:t>Fast Auto Black Box Analysis With Infection Vector Identification</w:t>
      </w:r>
    </w:p>
    <w:p>
      <w:pPr>
        <w:spacing w:line="240" w:lineRule="auto"/>
        <w:ind w:left="360"/>
        <w:jc w:val="both"/>
        <w:rPr>
          <w:rFonts w:ascii="Arial" w:cs="Arial" w:hAnsi="Arial"/>
          <w:sz w:val="16"/>
          <w:szCs w:val="16"/>
        </w:rPr>
      </w:pPr>
      <w:r>
        <w:rPr>
          <w:rFonts w:ascii="Arial" w:cs="Arial" w:hAnsi="Arial"/>
          <w:sz w:val="16"/>
          <w:szCs w:val="16"/>
        </w:rPr>
        <w:t>UNIMAS E-Balik Management System</w:t>
      </w:r>
    </w:p>
    <w:p>
      <w:pPr>
        <w:spacing w:line="240" w:lineRule="auto"/>
        <w:ind w:left="360"/>
        <w:jc w:val="both"/>
        <w:rPr>
          <w:rFonts w:ascii="Arial" w:cs="Arial" w:hAnsi="Arial"/>
          <w:sz w:val="16"/>
          <w:szCs w:val="16"/>
        </w:rPr>
      </w:pPr>
      <w:r>
        <w:rPr>
          <w:rFonts w:ascii="Arial" w:cs="Arial" w:hAnsi="Arial"/>
          <w:sz w:val="16"/>
          <w:szCs w:val="16"/>
        </w:rPr>
        <w:t>Signature-Based &amp; Anomaly-Based Network &amp; Intrusion Detection System (SBNIDS &amp; ABNIDS)</w:t>
      </w:r>
    </w:p>
    <w:p>
      <w:pPr>
        <w:spacing w:line="240" w:lineRule="auto"/>
        <w:ind w:left="360"/>
        <w:jc w:val="both"/>
        <w:rPr>
          <w:rFonts w:ascii="Arial" w:cs="Arial" w:hAnsi="Arial"/>
          <w:sz w:val="16"/>
          <w:szCs w:val="16"/>
        </w:rPr>
      </w:pPr>
      <w:r>
        <w:rPr>
          <w:rFonts w:ascii="Arial" w:cs="Arial" w:hAnsi="Arial"/>
          <w:sz w:val="16"/>
          <w:szCs w:val="16"/>
        </w:rPr>
        <w:t>UNIMAS Bus Schedule and Tracking Information System</w:t>
      </w:r>
    </w:p>
    <w:p>
      <w:pPr>
        <w:spacing w:line="240" w:lineRule="auto"/>
        <w:ind w:left="360"/>
        <w:jc w:val="both"/>
        <w:rPr>
          <w:rFonts w:ascii="Arial" w:cs="Arial" w:hAnsi="Arial"/>
          <w:sz w:val="16"/>
          <w:szCs w:val="16"/>
        </w:rPr>
      </w:pPr>
      <w:r>
        <w:rPr>
          <w:rFonts w:ascii="Arial" w:cs="Arial" w:hAnsi="Arial"/>
          <w:sz w:val="16"/>
          <w:szCs w:val="16"/>
        </w:rPr>
        <w:t>Khan, A.S., Lenando, H., Abdullah, J., Jambli, M. N., 'Lightweight message authentication protocol for mobile multihop relay networks', International Review on Computers and Software (IRECOS), Vol. 9(10), pp. 1720-1730, 2014.
(http://www.praiseworthyprize.org/jsm/index.php?journal=irecos&amp;page=article&amp;op=view&amp;path%5B%5D=16425)</w:t>
      </w:r>
    </w:p>
    <w:p>
      <w:pPr>
        <w:spacing w:line="240" w:lineRule="auto"/>
        <w:ind w:left="360"/>
        <w:jc w:val="both"/>
        <w:rPr>
          <w:rFonts w:ascii="Arial" w:cs="Arial" w:hAnsi="Arial"/>
          <w:sz w:val="16"/>
          <w:szCs w:val="16"/>
        </w:rPr>
      </w:pPr>
      <w:r>
        <w:rPr>
          <w:rFonts w:ascii="Arial" w:cs="Arial" w:hAnsi="Arial"/>
          <w:sz w:val="16"/>
          <w:szCs w:val="16"/>
        </w:rPr>
        <w:t>Abdullah J., Lenando H. and Jambli M. (2013). Towards Achieving Intelligent Event Correlation for End-to-End Internet Performance Monitoring. , 1(1), 127-132.</w:t>
      </w:r>
    </w:p>
    <w:p>
      <w:pPr>
        <w:spacing w:line="240" w:lineRule="auto"/>
        <w:ind w:left="360"/>
        <w:jc w:val="both"/>
        <w:rPr>
          <w:rFonts w:ascii="Arial" w:cs="Arial" w:hAnsi="Arial"/>
          <w:sz w:val="16"/>
          <w:szCs w:val="16"/>
        </w:rPr>
      </w:pPr>
      <w:r>
        <w:rPr>
          <w:rFonts w:ascii="Arial" w:cs="Arial" w:hAnsi="Arial"/>
          <w:sz w:val="16"/>
          <w:szCs w:val="16"/>
        </w:rPr>
        <w:t>Abdullah J., Lenando H. and Jambli M.N. (2013). Towards achieving intelligent event correlation for end-to-end internet performance monitoring. 2013 IEEE Conference on Open Systems, ICOS 2013, 1(1), 127-132.</w:t>
      </w:r>
    </w:p>
    <w:p>
      <w:pPr>
        <w:spacing w:line="240" w:lineRule="auto"/>
        <w:ind w:left="360"/>
        <w:jc w:val="both"/>
        <w:rPr>
          <w:rFonts w:ascii="Arial" w:cs="Arial" w:hAnsi="Arial"/>
          <w:sz w:val="16"/>
          <w:szCs w:val="16"/>
        </w:rPr>
      </w:pPr>
      <w:r>
        <w:rPr>
          <w:rFonts w:ascii="Arial" w:cs="Arial" w:hAnsi="Arial"/>
          <w:sz w:val="16"/>
          <w:szCs w:val="16"/>
        </w:rPr>
        <w:t>Johari Abdullah and Aad van Moorsel.  Uncertainty and Uncertainty Tolerance in Service Provisioning. INTRUSO2011 (1st INternational Workshop on TRUstworthy Service-Oriented Computing.  Copenhagen, June 27-28, 2011, Technical University of Denmark. 
</w:t>
      </w:r>
    </w:p>
    <w:p>
      <w:pPr>
        <w:spacing w:line="240" w:lineRule="auto"/>
        <w:ind w:left="360"/>
        <w:jc w:val="both"/>
        <w:rPr>
          <w:rFonts w:ascii="Arial" w:cs="Arial" w:hAnsi="Arial"/>
          <w:sz w:val="16"/>
          <w:szCs w:val="16"/>
        </w:rPr>
      </w:pPr>
      <w:r>
        <w:rPr>
          <w:rFonts w:ascii="Arial" w:cs="Arial" w:hAnsi="Arial"/>
          <w:sz w:val="16"/>
          <w:szCs w:val="16"/>
        </w:rPr>
        <w:t>Junaini, S. N., &amp; Abdullah, J. (2008). MyMobiHalal 2.0: Malaysian mobile halal product verification using camera phone barcode scanning and MMS. 2008 International Conference on Computer and Communication Engineering. pg. 528-532
doi:10.1109/iccce.2008.4580659</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Nayeem Ahmad Khan, PHD, Ensemble Classifier On Malicious Javascript Attacks Detection Using Extended Features, 2018,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Titan Parama Yoga,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Ray-khoko Chidinma Diamond, PHD, a Quantitative Impact Analysis Of Information Governance Frameworks And Training Integration For Improving Cybersecurity Resilience.,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Wong Hui Ong, PHD, An Exploration Study Of Distracted Driving Detection Using Deep Learning On Images And Smartphone Sensor Fusion,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Junaid Rasool,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Ahmad Hadinata Bin Fauzi, PHD, Multilayer Botnet Detection Framework For Internet Of Things,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Mohamad Amiruddin Bin Jahari, PHD, Formulation Of Sarawak Cybersecurity Masterplan: Towards a Cyber Resilience In Sarawak,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Arash Ghazvini,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Zaihidin Rahman, PHD, Blockchain-based Data Governance Model For Secure Information Sharing In Sarawak Civil Service,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Abdul Basit Muhammad Bin Hussain, PHD, The Impact Of Artificial Intelligence On The Industrial Revolution: Evaluating Employment Prospects For Universiti Malaysia Sarawak Students.,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Sarfiza Binti Othman, PHD, Exploring The Impact Of Generative Ai In Digital Marketing On Rural Community Development In Belaga: a Theoretical Model And Practical Framework.,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Ani Hafiffy Anil Yakin, PHD, The Role Of Artificial Intelligence In Empowering Rural Economies: a Framework For Small Medium Enterprise (sme) Innovation,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Mohammad Khazsrulhazsmie, PHD, Predictive Analytics In Sijil Peperiksaan Malaysia (spm): Data Mining Approach For Support And Identify At-risk Student In Layak Sijil Spm,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Zaish Haroon, PHD, Aris-x: Smart Ai Systems For Managing Project Risks In Uncertain Situations,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Raza Zaman, MBR, Ip Tunnelling¿quality Of Service For Dynamic Routing Protocols, 2017,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Navein A/l Chanderan, MBR, Malsketch  a Machine Learning-based Malware Behaviour Analysis Framework, 2019,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Chiadighikaobi Ikenna Rene, MBR, a Dynamic Approach Using Indicators Of Compromise To Detect Malicious Code, 2018,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Chan Kok Yong, MBR, Blockchain-based Framework For Supply Chain Management Of Agri-food Sector In Malaysia, 2020,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Wong Mun Wai, MBR, a Framework For Efficient Vehicle Census Using Deep Learning,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Muhammad Hassif Imran Bin Muhammad Harris Irwan, MBR, a Framework To Preserve The Authenticity Of Cultural Product Based On Blockchain Technology,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Teshinia Tisa Phang, MBR, Lightweight Botnet Detection In Iot Networks Using a Machine Learning Approach,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Etheldritha Lim Han Ching, MBR, An Empirical Investigation On The Implications Of Ai Assisted Programming Tools Tertiary-level 
programming Learning: a Case-study At Unimas.,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Amir Raza, MBR, Deep Learning Framework For Automated Vehicle Classification And Counting Using Road Energy-harvesting Sensors Data,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Emmanuela Chinonye Ohueri, MBR,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Abdul Qahar, PHD, Centralized Intelligent Network Management For Energy Efficient Resource Management Mechanism Small Cell Network, 2021,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Jamil Asim, PHD, N/a,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Amanda Anak Hendrick, MBR, Energy-aware Clustering Routing For Mobile Ad-hoc Sensor Networks (masnets), 2020,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Tang Siew Yin, MBR, Developing An Adaptive Cnn Model For Enhancing Brainprint Authentication In Dynamic Environments,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Serena Zafirah Binti Zulkarnain, MBR, Explainable Artificial Intelligence For Prediction Of Alma Research Proposal,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Arabiani Binti Siratang, MBR, Explainable Artificial Intelligence For Astronomical Image Classification,  - , In Progress,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Industry 4.0 and Business Innovation, Research Progress, Digital Economy , Research Progress, Cloud Computing, Industry 4.0 and Business Innovation, Computational Thinking, Introduction to Programming, Internetworking Technology Laboratory, Web Based System Development, Distributed Systems, Advanced Topics in Computer Networking, Introduction to Programming, Communication and Computer Network, System Programming, System Programming, Computer Architecture  , Internetworking Technology Laboratory, Artificial Intelligence</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