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Jamayah bt Saili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Cognitive Sciences and Human Development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082-584507</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sjamayah@unimas.my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I received a bachelor’s degree from International Islamic University and a doctorate degree in Psychology from Curtin University of Technology, and a masters in Counselling Psychology from Western Michigan University. I’m now a senior lecturer of Psychology and Counseling, at the Faculty of Cognitive Sciences and Human Development, UNIMAS, where I have been employed since October, 1998. I am a registered counselor and certified practitioner (KB 00331, PA 00230).
For the most part of my career, my research line in the field of Counseling and Psychology, predominantly dealing with family and marriage issues, counselor educators, women studies, and cross- cultural issues.  In more recent years, I’ve done studies on the development of resilience model among at-risk adolescent, single professional women, grandparenting, coping resources towards work-family conflict and enrichment. My supervision projects are burnout among school counselors, development of teaching aids for autistic children, and family surrounding and generation Z. 
Since 1998, my teaching portfolios are Theories of Counselling, Social Psychology, Counseling Psychology, Personality and Individual Differences, Family Counseling, Adolescent Counseling, Basic Helping Skills, Counseling Laboratory I (Individual), Counselling and Career Development, and Introduction to Mental Health. I have been invited to become assessor, editor, trainer, facilitator, and speaker at numerous agencies and organizations. It is an honor to be appointed as Anggota Majlis Penasihat Kaunselor Malaysia (2016-2020) and Ahli Lembaga Pelawat Taman Seri Puteri Kuching (2016 – 2019) by the Minister, Ministry of Women, Family and Community Development.  I look forward to continue working closely with State Human Resource Unit to strategically plan Sarawak Civil Service Psychology and Counseling Services.</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Psychology, Curtin University of Technolog, 2012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Arts, Counseling Psychology, Western Michigan University, 2002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Psychology, Universiti Islam Antarabangsa, 1998</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Psychology, Counselling and Psychotherapy</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Alternatif Penjagaan Kanak-kanak dalam keluarga bekerja: Peranan dan sokongan ibu dan ibu mertua, Head / Project Leader, 2014-2015,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Impact Study of Postgraduate Diploma in Teaching and Learning, Co-Researcher, 2014-2016,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The Effect of Coping Resources towards Work-Family Conflict and Work-Family Enrichment : Moderating Role of Culture among Professional Employees in Private Sector, Co-Researcher, 2016-2018, Special Short Term Grant</w:t>
      </w:r>
    </w:p>
    <w:p>
      <w:pPr>
        <w:spacing w:line="240" w:lineRule="auto"/>
        <w:ind w:left="360"/>
        <w:jc w:val="both"/>
        <w:rPr>
          <w:rFonts w:ascii="Arial" w:cs="Arial" w:hAnsi="Arial"/>
          <w:sz w:val="16"/>
          <w:szCs w:val="16"/>
        </w:rPr>
      </w:pPr>
      <w:r>
        <w:rPr>
          <w:rFonts w:ascii="Arial" w:cs="Arial" w:hAnsi="Arial"/>
          <w:sz w:val="16"/>
          <w:szCs w:val="16"/>
        </w:rPr>
        <w:t>Development of The Resilience Assessment Tool and A Cross-Cultural Investigation of the Resilience Framework Through Q-Methodology, Co-Researcher, 2016-2017,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The relationship between stress, depression and hysteria among malay college studens, Co-Researcher, 2017-2018, Others</w:t>
      </w:r>
    </w:p>
    <w:p>
      <w:pPr>
        <w:spacing w:line="240" w:lineRule="auto"/>
        <w:ind w:left="360"/>
        <w:jc w:val="both"/>
        <w:rPr>
          <w:rFonts w:ascii="Arial" w:cs="Arial" w:hAnsi="Arial"/>
          <w:sz w:val="16"/>
          <w:szCs w:val="16"/>
        </w:rPr>
      </w:pPr>
      <w:r>
        <w:rPr>
          <w:rFonts w:ascii="Arial" w:cs="Arial" w:hAnsi="Arial"/>
          <w:sz w:val="16"/>
          <w:szCs w:val="16"/>
        </w:rPr>
        <w:t>Documenting Sarawak Cultural Heritage using Social Media platforms., Co-Researcher, 2018-2020, Special MyRA Assessment Funding 1</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Psychology Undergraduate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EMPOWERING PSYCHOLOGY STUDENTS THROUGH CRITICAL STYLE OF REFLECTIVE PRACTICE IN FORMATIVE ASSESSMENTS, Co-Researcher, 2020-2022,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Hubungan antara Regulasi Emosi dan Kesejahteraan Subjektif Pelajar B40 di IPT Malaysia melalui pengantara Ketahanan Diri, Co-Researcher, 2019-2021, Padanan (Nasional)</w:t>
      </w:r>
    </w:p>
    <w:p>
      <w:pPr>
        <w:spacing w:line="240" w:lineRule="auto"/>
        <w:ind w:left="360"/>
        <w:jc w:val="both"/>
        <w:rPr>
          <w:rFonts w:ascii="Arial" w:cs="Arial" w:hAnsi="Arial"/>
          <w:sz w:val="16"/>
          <w:szCs w:val="16"/>
        </w:rPr>
      </w:pPr>
      <w:r>
        <w:rPr>
          <w:rFonts w:ascii="Arial" w:cs="Arial" w:hAnsi="Arial"/>
          <w:sz w:val="16"/>
          <w:szCs w:val="16"/>
        </w:rPr>
        <w:t>New Method for Assessing Suicide Ideation Based on an Attention Mechanism and Spiking Neural Network, Co-Researcher, 2021-2023, Fundamental Research Grant Scheme</w:t>
      </w:r>
    </w:p>
    <w:p>
      <w:pPr>
        <w:spacing w:line="240" w:lineRule="auto"/>
        <w:ind w:left="360"/>
        <w:jc w:val="both"/>
        <w:rPr>
          <w:rFonts w:ascii="Arial" w:cs="Arial" w:hAnsi="Arial"/>
          <w:sz w:val="16"/>
          <w:szCs w:val="16"/>
        </w:rPr>
      </w:pPr>
      <w:r>
        <w:rPr>
          <w:rFonts w:ascii="Arial" w:cs="Arial" w:hAnsi="Arial"/>
          <w:sz w:val="16"/>
          <w:szCs w:val="16"/>
        </w:rPr>
        <w:t>Training Effectiveness - Leadership Impact Assesment Project, Co-Researcher, 2023-2024, UHSB (Industrial Grant)</w:t>
      </w:r>
    </w:p>
    <w:p>
      <w:pPr>
        <w:spacing w:line="240" w:lineRule="auto"/>
        <w:ind w:left="360"/>
        <w:jc w:val="both"/>
        <w:rPr>
          <w:rFonts w:ascii="Arial" w:cs="Arial" w:hAnsi="Arial"/>
          <w:sz w:val="16"/>
          <w:szCs w:val="16"/>
        </w:rPr>
      </w:pPr>
      <w:r>
        <w:rPr>
          <w:rFonts w:ascii="Arial" w:cs="Arial" w:hAnsi="Arial"/>
          <w:sz w:val="16"/>
          <w:szCs w:val="16"/>
        </w:rPr>
        <w:t>New Brain-Computer Interaction for Assessing Communication Impairments Based on Multi-Objective Spiking Neural Networks and GAN Deep Learning (MOSNN-GAN), Co-Researcher, 2024-2027, Fundamental Research Grant Scheme</w:t>
      </w:r>
    </w:p>
    <w:p>
      <w:pPr>
        <w:spacing w:line="240" w:lineRule="auto"/>
        <w:ind w:left="360"/>
        <w:jc w:val="both"/>
        <w:rPr>
          <w:rFonts w:ascii="Arial" w:cs="Arial" w:hAnsi="Arial"/>
          <w:sz w:val="16"/>
          <w:szCs w:val="16"/>
        </w:rPr>
      </w:pPr>
      <w:r>
        <w:rPr>
          <w:rFonts w:ascii="Arial" w:cs="Arial" w:hAnsi="Arial"/>
          <w:sz w:val="16"/>
          <w:szCs w:val="16"/>
        </w:rPr>
        <w:t>Penyelidikan Istiadat Pengembumian Pembesar Sarawak, Co-Researcher, 2025-2026,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Ceramah Motivasi kepada Anggota Kerja Perbadanan Kemajuan Kraftangan Malaysia Cawangan Sarawak pada 15 Jan 2013, Perbadanan Kemajuan Kraftangan Malaysia, Head / Project Leader, 2013 - 2013, National</w:t>
      </w:r>
    </w:p>
    <w:p>
      <w:pPr>
        <w:spacing w:line="240" w:lineRule="auto"/>
        <w:ind w:left="360"/>
        <w:jc w:val="both"/>
        <w:rPr>
          <w:rFonts w:ascii="Arial" w:cs="Arial" w:hAnsi="Arial"/>
          <w:sz w:val="16"/>
          <w:szCs w:val="16"/>
        </w:rPr>
      </w:pPr>
      <w:r>
        <w:rPr>
          <w:rFonts w:ascii="Arial" w:cs="Arial" w:hAnsi="Arial"/>
          <w:sz w:val="16"/>
          <w:szCs w:val="16"/>
        </w:rPr>
        <w:t>ENAI Solution Approach Programme Proposal - Employee Needs Assessment and Intervention Programme, Jabatan Ketua Menteri Sarawak, Project Manager, 2016 - 2017, National</w:t>
      </w:r>
    </w:p>
    <w:p>
      <w:pPr>
        <w:spacing w:line="240" w:lineRule="auto"/>
        <w:ind w:left="360"/>
        <w:jc w:val="both"/>
        <w:rPr>
          <w:rFonts w:ascii="Arial" w:cs="Arial" w:hAnsi="Arial"/>
          <w:sz w:val="16"/>
          <w:szCs w:val="16"/>
        </w:rPr>
      </w:pPr>
      <w:r>
        <w:rPr>
          <w:rFonts w:ascii="Arial" w:cs="Arial" w:hAnsi="Arial"/>
          <w:sz w:val="16"/>
          <w:szCs w:val="16"/>
        </w:rPr>
        <w:t>As Counsellor for Sarawak Energy Employee Assistance Programme (EAP) from 01 Dec 2018 to 30 Nov 2020, Sarawak Energy Berhad, Head / Project Leader, 2018 - 2022, National</w:t>
      </w:r>
    </w:p>
    <w:p>
      <w:pPr>
        <w:spacing w:line="240" w:lineRule="auto"/>
        <w:ind w:left="360"/>
        <w:jc w:val="both"/>
        <w:rPr>
          <w:rFonts w:ascii="Arial" w:cs="Arial" w:hAnsi="Arial"/>
          <w:sz w:val="16"/>
          <w:szCs w:val="16"/>
        </w:rPr>
      </w:pPr>
      <w:r>
        <w:rPr>
          <w:rFonts w:ascii="Arial" w:cs="Arial" w:hAnsi="Arial"/>
          <w:sz w:val="16"/>
          <w:szCs w:val="16"/>
        </w:rPr>
        <w:t>Competency Profiling Project for 23 Councils and Kuching South City Hall, Leadership Institute of Sarawak Civil Service, Project Manager, 2020 - 2021, National</w:t>
      </w:r>
    </w:p>
    <w:p>
      <w:pPr>
        <w:spacing w:line="240" w:lineRule="auto"/>
        <w:ind w:left="360"/>
        <w:jc w:val="both"/>
        <w:rPr>
          <w:rFonts w:ascii="Arial" w:cs="Arial" w:hAnsi="Arial"/>
          <w:sz w:val="16"/>
          <w:szCs w:val="16"/>
        </w:rPr>
      </w:pPr>
      <w:r>
        <w:rPr>
          <w:rFonts w:ascii="Arial" w:cs="Arial" w:hAnsi="Arial"/>
          <w:sz w:val="16"/>
          <w:szCs w:val="16"/>
        </w:rPr>
        <w:t>Audit New Recruitment Assessment Module (NRAM) and Structural Behavour Intellect Module (SBIIM), Leadership Institute of Sarawak Civil Service, Project Manager, 2021 - 2021, National</w:t>
      </w:r>
    </w:p>
    <w:p>
      <w:pPr>
        <w:spacing w:line="240" w:lineRule="auto"/>
        <w:ind w:left="360"/>
        <w:jc w:val="both"/>
        <w:rPr>
          <w:rFonts w:ascii="Arial" w:cs="Arial" w:hAnsi="Arial"/>
          <w:sz w:val="16"/>
          <w:szCs w:val="16"/>
        </w:rPr>
      </w:pPr>
      <w:r>
        <w:rPr>
          <w:rFonts w:ascii="Arial" w:cs="Arial" w:hAnsi="Arial"/>
          <w:sz w:val="16"/>
          <w:szCs w:val="16"/>
        </w:rPr>
        <w:t>Kajian Kesihatan Mental Sarawak, Majlis Pembangunan Sosial (KKWKPK), Project Manager, 2021 - 2022, National</w:t>
      </w:r>
    </w:p>
    <w:p>
      <w:pPr>
        <w:spacing w:line="240" w:lineRule="auto"/>
        <w:ind w:left="360"/>
        <w:jc w:val="both"/>
        <w:rPr>
          <w:rFonts w:ascii="Arial" w:cs="Arial" w:hAnsi="Arial"/>
          <w:sz w:val="16"/>
          <w:szCs w:val="16"/>
        </w:rPr>
      </w:pPr>
      <w:r>
        <w:rPr>
          <w:rFonts w:ascii="Arial" w:cs="Arial" w:hAnsi="Arial"/>
          <w:sz w:val="16"/>
          <w:szCs w:val="16"/>
        </w:rPr>
        <w:t>Instrument Development for 360-Degree Competency Profiling Evaluation Tool for the Sarawak Civil Service, Leadership Institute of Sarawak Civil Service, Project Manager, 2022 - 2023, National</w:t>
      </w:r>
    </w:p>
    <w:p>
      <w:pPr>
        <w:spacing w:line="240" w:lineRule="auto"/>
        <w:ind w:left="360"/>
        <w:jc w:val="both"/>
        <w:rPr>
          <w:rFonts w:ascii="Arial" w:cs="Arial" w:hAnsi="Arial"/>
          <w:sz w:val="16"/>
          <w:szCs w:val="16"/>
        </w:rPr>
      </w:pPr>
      <w:r>
        <w:rPr>
          <w:rFonts w:ascii="Arial" w:cs="Arial" w:hAnsi="Arial"/>
          <w:sz w:val="16"/>
          <w:szCs w:val="16"/>
        </w:rPr>
        <w:t>As Counsellor for Sarawak Energy Employee Assistance Programme (EAP) 2021, Sarawak Energy Berhad, Head / Project Leader, 2021 - 2021, National</w:t>
      </w:r>
    </w:p>
    <w:p>
      <w:pPr>
        <w:spacing w:line="240" w:lineRule="auto"/>
        <w:ind w:left="360"/>
        <w:jc w:val="both"/>
        <w:rPr>
          <w:rFonts w:ascii="Arial" w:cs="Arial" w:hAnsi="Arial"/>
          <w:sz w:val="16"/>
          <w:szCs w:val="16"/>
        </w:rPr>
      </w:pPr>
      <w:r>
        <w:rPr>
          <w:rFonts w:ascii="Arial" w:cs="Arial" w:hAnsi="Arial"/>
          <w:sz w:val="16"/>
          <w:szCs w:val="16"/>
        </w:rPr>
        <w:t>As Counsellor for Sarawak Energy Employee Assistance Programme (EAP) 2022, Sarawak Energy Berhad, Head / Project Leader, 2022 - 2022, National</w:t>
      </w:r>
    </w:p>
    <w:p>
      <w:pPr>
        <w:spacing w:line="240" w:lineRule="auto"/>
        <w:ind w:left="360"/>
        <w:jc w:val="both"/>
        <w:rPr>
          <w:rFonts w:ascii="Arial" w:cs="Arial" w:hAnsi="Arial"/>
          <w:sz w:val="16"/>
          <w:szCs w:val="16"/>
        </w:rPr>
      </w:pPr>
      <w:r>
        <w:rPr>
          <w:rFonts w:ascii="Arial" w:cs="Arial" w:hAnsi="Arial"/>
          <w:sz w:val="16"/>
          <w:szCs w:val="16"/>
        </w:rPr>
        <w:t>As Counsellor for Sarawak Energy Employee Assistance Programme (EAP) Year 2023, Sarawak Energy Berhad, Head / Project Leader, 2023 - 2023, National</w:t>
      </w:r>
    </w:p>
    <w:p>
      <w:pPr>
        <w:spacing w:line="240" w:lineRule="auto"/>
        <w:ind w:left="360"/>
        <w:jc w:val="both"/>
        <w:rPr>
          <w:rFonts w:ascii="Arial" w:cs="Arial" w:hAnsi="Arial"/>
          <w:sz w:val="16"/>
          <w:szCs w:val="16"/>
        </w:rPr>
      </w:pPr>
      <w:r>
        <w:rPr>
          <w:rFonts w:ascii="Arial" w:cs="Arial" w:hAnsi="Arial"/>
          <w:sz w:val="16"/>
          <w:szCs w:val="16"/>
        </w:rPr>
        <w:t>Instrument Development of State Readiness Profiling Exercise for 11 State Ministries, Leadership Institute of Sarawak Civil Service, Project Manager, 2024 - 2025,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Abbas N. and Saili J. (2025). Psychological Well-Being Among CFS Psychology Counselors: A Study of Government Clinics in Sarawak. Psychology &amp; Counselling Bulletin, 8(2), 57-70.</w:t>
      </w:r>
    </w:p>
    <w:p>
      <w:pPr>
        <w:spacing w:line="240" w:lineRule="auto"/>
        <w:ind w:left="360"/>
        <w:jc w:val="both"/>
        <w:rPr>
          <w:rFonts w:ascii="Arial" w:cs="Arial" w:hAnsi="Arial"/>
          <w:sz w:val="16"/>
          <w:szCs w:val="16"/>
        </w:rPr>
      </w:pPr>
      <w:r>
        <w:rPr>
          <w:rFonts w:ascii="Arial" w:cs="Arial" w:hAnsi="Arial"/>
          <w:sz w:val="16"/>
          <w:szCs w:val="16"/>
        </w:rPr>
        <w:t>Jomi M., Aden E., Saili J. and Indi J. (2025). The Influence of Personality Traits and Work Motivation on Career Retention Among Sarikei Resident and District Officers (RANDO).. Psychology &amp; Counselling Bulletin, 8(2), 1-11.</w:t>
      </w:r>
    </w:p>
    <w:p>
      <w:pPr>
        <w:spacing w:line="240" w:lineRule="auto"/>
        <w:ind w:left="360"/>
        <w:jc w:val="both"/>
        <w:rPr>
          <w:rFonts w:ascii="Arial" w:cs="Arial" w:hAnsi="Arial"/>
          <w:sz w:val="16"/>
          <w:szCs w:val="16"/>
        </w:rPr>
      </w:pPr>
      <w:r>
        <w:rPr>
          <w:rFonts w:ascii="Arial" w:cs="Arial" w:hAnsi="Arial"/>
          <w:sz w:val="16"/>
          <w:szCs w:val="16"/>
        </w:rPr>
        <w:t>San Yi K. and Saili J. (2025). Exploring Bereavement Grieving Among Working Adults: An
Exploration of the Return-To-Work Experience. Psychology &amp; Counselling Bulletin, 8(2), 71-83.</w:t>
      </w:r>
    </w:p>
    <w:p>
      <w:pPr>
        <w:spacing w:line="240" w:lineRule="auto"/>
        <w:ind w:left="360"/>
        <w:jc w:val="both"/>
        <w:rPr>
          <w:rFonts w:ascii="Arial" w:cs="Arial" w:hAnsi="Arial"/>
          <w:sz w:val="16"/>
          <w:szCs w:val="16"/>
        </w:rPr>
      </w:pPr>
      <w:r>
        <w:rPr>
          <w:rFonts w:ascii="Arial" w:cs="Arial" w:hAnsi="Arial"/>
          <w:sz w:val="16"/>
          <w:szCs w:val="16"/>
        </w:rPr>
        <w:t>Burhan N. and Saili J. (2025). Juggling Roles, Embracing Love: Working Mothers Coping with
Down Syndrome Children. Psychology &amp; Counselling Bulletin, 8(2), 41-56.</w:t>
      </w:r>
    </w:p>
    <w:p>
      <w:pPr>
        <w:spacing w:line="240" w:lineRule="auto"/>
        <w:ind w:left="360"/>
        <w:jc w:val="both"/>
        <w:rPr>
          <w:rFonts w:ascii="Arial" w:cs="Arial" w:hAnsi="Arial"/>
          <w:sz w:val="16"/>
          <w:szCs w:val="16"/>
        </w:rPr>
      </w:pPr>
      <w:r>
        <w:rPr>
          <w:rFonts w:ascii="Arial" w:cs="Arial" w:hAnsi="Arial"/>
          <w:sz w:val="16"/>
          <w:szCs w:val="16"/>
        </w:rPr>
        <w:t>Othman, M. K., Anuar, N. N., Barawi, M. H., Aman, S., Saili, J., &amp; Bandar, N. A. (2026). Social Media, Crowdsourcing and Everyday Life Information Seeking: Cultural Heritage Preservation in Borneo Rural Communities. ACM Journal on Computing and Cultural Heritage.</w:t>
      </w:r>
    </w:p>
    <w:p>
      <w:pPr>
        <w:spacing w:line="240" w:lineRule="auto"/>
        <w:ind w:left="360"/>
        <w:jc w:val="both"/>
        <w:rPr>
          <w:rFonts w:ascii="Arial" w:cs="Arial" w:hAnsi="Arial"/>
          <w:sz w:val="16"/>
          <w:szCs w:val="16"/>
        </w:rPr>
      </w:pPr>
      <w:r>
        <w:rPr>
          <w:rFonts w:ascii="Arial" w:cs="Arial" w:hAnsi="Arial"/>
          <w:sz w:val="16"/>
          <w:szCs w:val="16"/>
        </w:rPr>
        <w:t>Lee C., Saili J. and Mohamad Yusoff S. (2025). Exploring the Acceptance and Challenge of Integrating Psychotherapy and Pastoral Counseling among the Church Clergy in Sarawak. TURKISH PSYCHOLOGICAL COUNSELING AND GUIDANCE JOURNAL, 15(78), 429-442.</w:t>
      </w:r>
    </w:p>
    <w:p>
      <w:pPr>
        <w:spacing w:line="240" w:lineRule="auto"/>
        <w:ind w:left="360"/>
        <w:jc w:val="both"/>
        <w:rPr>
          <w:rFonts w:ascii="Arial" w:cs="Arial" w:hAnsi="Arial"/>
          <w:sz w:val="16"/>
          <w:szCs w:val="16"/>
        </w:rPr>
      </w:pPr>
      <w:r>
        <w:rPr>
          <w:rFonts w:ascii="Arial" w:cs="Arial" w:hAnsi="Arial"/>
          <w:sz w:val="16"/>
          <w:szCs w:val="16"/>
        </w:rPr>
        <w:t>Abduraya S., Wan Yusuf S., Saili J., Sapak Z., Saili A., Yusop Z., Abang Madaud A. and Di Bianco S. (2025). A qualitative study of knowledge transfer on pepper farmers' agriculture practices. Food Research, 9(4), 238-244.</w:t>
      </w:r>
    </w:p>
    <w:p>
      <w:pPr>
        <w:spacing w:line="240" w:lineRule="auto"/>
        <w:ind w:left="360"/>
        <w:jc w:val="both"/>
        <w:rPr>
          <w:rFonts w:ascii="Arial" w:cs="Arial" w:hAnsi="Arial"/>
          <w:sz w:val="16"/>
          <w:szCs w:val="16"/>
        </w:rPr>
      </w:pPr>
      <w:r>
        <w:rPr>
          <w:rFonts w:ascii="Arial" w:cs="Arial" w:hAnsi="Arial"/>
          <w:sz w:val="16"/>
          <w:szCs w:val="16"/>
        </w:rPr>
        <w:t>Handi Wander E. and Saili J. (2025). Love knows no boundaries : Exploring the challenges in interracial marriages among Sarawakian women. Journal of Cognitive Sciences and Human Development, 11(1), 68-91.</w:t>
      </w:r>
    </w:p>
    <w:p>
      <w:pPr>
        <w:spacing w:line="240" w:lineRule="auto"/>
        <w:ind w:left="360"/>
        <w:jc w:val="both"/>
        <w:rPr>
          <w:rFonts w:ascii="Arial" w:cs="Arial" w:hAnsi="Arial"/>
          <w:sz w:val="16"/>
          <w:szCs w:val="16"/>
        </w:rPr>
      </w:pPr>
      <w:r>
        <w:rPr>
          <w:rFonts w:ascii="Arial" w:cs="Arial" w:hAnsi="Arial"/>
          <w:sz w:val="16"/>
          <w:szCs w:val="16"/>
        </w:rPr>
        <w:t>Omar Z., Abdul Fatah F., Saili A., Saili J., Hamzah N., Che Md Nor R. and Abang Ahmad D. (2025). Exploration of the Challenges in Adopting Smart Farming among Smallholder Farmers : A Qualitative Study. Journal of Advanced Research in Applied Sciences and Engineering Technology, 62(1), 90–97., 62(1), 90-97.</w:t>
      </w:r>
    </w:p>
    <w:p>
      <w:pPr>
        <w:spacing w:line="240" w:lineRule="auto"/>
        <w:ind w:left="360"/>
        <w:jc w:val="both"/>
        <w:rPr>
          <w:rFonts w:ascii="Arial" w:cs="Arial" w:hAnsi="Arial"/>
          <w:sz w:val="16"/>
          <w:szCs w:val="16"/>
        </w:rPr>
      </w:pPr>
      <w:r>
        <w:rPr>
          <w:rFonts w:ascii="Arial" w:cs="Arial" w:hAnsi="Arial"/>
          <w:sz w:val="16"/>
          <w:szCs w:val="16"/>
        </w:rPr>
        <w:t>Chai Foong L., Saili J. and Mujan Yusuf K. (2024). A preliminary exploration of the development of integrated psychotherapy and pastoral counseling among the American Christian psychologists and pastoral psycho-therapists : A qualitative systematic literature review. Psychology: The Journal of the Hellenic Psychological Society, 29(2), 210-223.</w:t>
      </w:r>
    </w:p>
    <w:p>
      <w:pPr>
        <w:spacing w:line="240" w:lineRule="auto"/>
        <w:ind w:left="360"/>
        <w:jc w:val="both"/>
        <w:rPr>
          <w:rFonts w:ascii="Arial" w:cs="Arial" w:hAnsi="Arial"/>
          <w:sz w:val="16"/>
          <w:szCs w:val="16"/>
        </w:rPr>
      </w:pPr>
      <w:r>
        <w:rPr>
          <w:rFonts w:ascii="Arial" w:cs="Arial" w:hAnsi="Arial"/>
          <w:sz w:val="16"/>
          <w:szCs w:val="16"/>
        </w:rPr>
        <w:t>Mohd Faizul W. and Saili J. (2024). Psychological Wellbeing of Childless Father. Journal of Cognitive Sciences and Human Development, 10(2), 144-161.</w:t>
      </w:r>
    </w:p>
    <w:p>
      <w:pPr>
        <w:spacing w:line="240" w:lineRule="auto"/>
        <w:ind w:left="360"/>
        <w:jc w:val="both"/>
        <w:rPr>
          <w:rFonts w:ascii="Arial" w:cs="Arial" w:hAnsi="Arial"/>
          <w:sz w:val="16"/>
          <w:szCs w:val="16"/>
        </w:rPr>
      </w:pPr>
      <w:r>
        <w:rPr>
          <w:rFonts w:ascii="Arial" w:cs="Arial" w:hAnsi="Arial"/>
          <w:sz w:val="16"/>
          <w:szCs w:val="16"/>
        </w:rPr>
        <w:t>Azrizal N. and Saili J. (2024). Psychological Wellbeing of Special Education Teachers with Down Syndrome Students. Journal of Cognitive Sciences and Human Development, 10(2), 51-72.</w:t>
      </w:r>
    </w:p>
    <w:p>
      <w:pPr>
        <w:spacing w:line="240" w:lineRule="auto"/>
        <w:ind w:left="360"/>
        <w:jc w:val="both"/>
        <w:rPr>
          <w:rFonts w:ascii="Arial" w:cs="Arial" w:hAnsi="Arial"/>
          <w:sz w:val="16"/>
          <w:szCs w:val="16"/>
        </w:rPr>
      </w:pPr>
      <w:r>
        <w:rPr>
          <w:rFonts w:ascii="Arial" w:cs="Arial" w:hAnsi="Arial"/>
          <w:sz w:val="16"/>
          <w:szCs w:val="16"/>
        </w:rPr>
        <w:t>Ahmad Sharkawi S. and Saili J. (2024). Analisis Isu dan Masalah Perkahwinan di Sarawak dari Tahun 2019 hingga 2023. Malaysian Journal of Social Sciences and Humanities, 19(5), 1-15.</w:t>
      </w:r>
    </w:p>
    <w:p>
      <w:pPr>
        <w:spacing w:line="240" w:lineRule="auto"/>
        <w:ind w:left="360"/>
        <w:jc w:val="both"/>
        <w:rPr>
          <w:rFonts w:ascii="Arial" w:cs="Arial" w:hAnsi="Arial"/>
          <w:sz w:val="16"/>
          <w:szCs w:val="16"/>
        </w:rPr>
      </w:pPr>
      <w:r>
        <w:rPr>
          <w:rFonts w:ascii="Arial" w:cs="Arial" w:hAnsi="Arial"/>
          <w:sz w:val="16"/>
          <w:szCs w:val="16"/>
        </w:rPr>
        <w:t>Abang Ahmad D., Abdul Fatah F., Saili A., Saili J., Hamzah N., Che Md Nor R., Omar Z. and Ghali M. (2025). Exploration of the Challenges in Adopting Smart Farming Among Smallholder Farmers: A Qualitative Study. Journal of Advanced Research in Applied Sciences and Engineering Technology Vol.45 No.1, 45(1), 17-27.</w:t>
      </w:r>
    </w:p>
    <w:p>
      <w:pPr>
        <w:spacing w:line="240" w:lineRule="auto"/>
        <w:ind w:left="360"/>
        <w:jc w:val="both"/>
        <w:rPr>
          <w:rFonts w:ascii="Arial" w:cs="Arial" w:hAnsi="Arial"/>
          <w:sz w:val="16"/>
          <w:szCs w:val="16"/>
        </w:rPr>
      </w:pPr>
      <w:r>
        <w:rPr>
          <w:rFonts w:ascii="Arial" w:cs="Arial" w:hAnsi="Arial"/>
          <w:sz w:val="16"/>
          <w:szCs w:val="16"/>
        </w:rPr>
        <w:t>Lau Ung M. and Saili J. (2024). Toxic Positivity and Its Role among Young Adult Workers. Journal of Cognitive Sciences and Human Development, 10(1), 50-71.</w:t>
      </w:r>
    </w:p>
    <w:p>
      <w:pPr>
        <w:spacing w:line="240" w:lineRule="auto"/>
        <w:ind w:left="360"/>
        <w:jc w:val="both"/>
        <w:rPr>
          <w:rFonts w:ascii="Arial" w:cs="Arial" w:hAnsi="Arial"/>
          <w:sz w:val="16"/>
          <w:szCs w:val="16"/>
        </w:rPr>
      </w:pPr>
      <w:r>
        <w:rPr>
          <w:rFonts w:ascii="Arial" w:cs="Arial" w:hAnsi="Arial"/>
          <w:sz w:val="16"/>
          <w:szCs w:val="16"/>
        </w:rPr>
        <w:t>Basmawi N., Bujang S., SAILI J., JUNAINI S., Capel D., Hassan N., Johar E., Julip V. and Stephen N. (2024). 2024 Sarawak Civil Service Competency Profiling Guidebook, Leadership Institute of Sarawak Civil Service.</w:t>
      </w:r>
    </w:p>
    <w:p>
      <w:pPr>
        <w:spacing w:line="240" w:lineRule="auto"/>
        <w:ind w:left="360"/>
        <w:jc w:val="both"/>
        <w:rPr>
          <w:rFonts w:ascii="Arial" w:cs="Arial" w:hAnsi="Arial"/>
          <w:sz w:val="16"/>
          <w:szCs w:val="16"/>
        </w:rPr>
      </w:pPr>
      <w:r>
        <w:rPr>
          <w:rFonts w:ascii="Arial" w:cs="Arial" w:hAnsi="Arial"/>
          <w:sz w:val="16"/>
          <w:szCs w:val="16"/>
        </w:rPr>
        <w:t>A. I. A. R., Mohammad Azam N., Aziz N., Saili J., Zulkefli J., Kamil M., Sapak Z., Wan Yusuf S. and Saili A. (2023). Exploring the challenges faced by female executives in the Malaysian oil palm plantation industry: a qualitative study. Food Research, 7(Supp.2), 83-89.</w:t>
      </w:r>
    </w:p>
    <w:p>
      <w:pPr>
        <w:spacing w:line="240" w:lineRule="auto"/>
        <w:ind w:left="360"/>
        <w:jc w:val="both"/>
        <w:rPr>
          <w:rFonts w:ascii="Arial" w:cs="Arial" w:hAnsi="Arial"/>
          <w:sz w:val="16"/>
          <w:szCs w:val="16"/>
        </w:rPr>
      </w:pPr>
      <w:r>
        <w:rPr>
          <w:rFonts w:ascii="Arial" w:cs="Arial" w:hAnsi="Arial"/>
          <w:sz w:val="16"/>
          <w:szCs w:val="16"/>
        </w:rPr>
        <w:t>Kamaruddin M., Md Salim J. and Saili J. (2022). Managing Psychological Well-Being Among Counselors in Training and Vocational Educational Institutions (TVET). , 1(1), ID 044-ID 044.</w:t>
      </w:r>
    </w:p>
    <w:p>
      <w:pPr>
        <w:spacing w:line="240" w:lineRule="auto"/>
        <w:ind w:left="360"/>
        <w:jc w:val="both"/>
        <w:rPr>
          <w:rFonts w:ascii="Arial" w:cs="Arial" w:hAnsi="Arial"/>
          <w:sz w:val="16"/>
          <w:szCs w:val="16"/>
        </w:rPr>
      </w:pPr>
      <w:r>
        <w:rPr>
          <w:rFonts w:ascii="Arial" w:cs="Arial" w:hAnsi="Arial"/>
          <w:sz w:val="16"/>
          <w:szCs w:val="16"/>
        </w:rPr>
        <w:t>Bakar, M.A.A., Ghani, K.A., Hutasuhut, I.J., Saili, J., Zulkiply, N., &amp;Ibrahim. N.H. (2022). Engaging students in a critical style of reflective practice through formative assessment. In the 3rd UNIMAS SoTL Symposium 2022, 21 September 2022, DeTAR Putra UNIMAS.</w:t>
      </w:r>
    </w:p>
    <w:p>
      <w:pPr>
        <w:spacing w:line="240" w:lineRule="auto"/>
        <w:ind w:left="360"/>
        <w:jc w:val="both"/>
        <w:rPr>
          <w:rFonts w:ascii="Arial" w:cs="Arial" w:hAnsi="Arial"/>
          <w:sz w:val="16"/>
          <w:szCs w:val="16"/>
        </w:rPr>
      </w:pPr>
      <w:r>
        <w:rPr>
          <w:rFonts w:ascii="Arial" w:cs="Arial" w:hAnsi="Arial"/>
          <w:sz w:val="16"/>
          <w:szCs w:val="16"/>
        </w:rPr>
        <w:t>Kamaruddin M., Saili J. and Lin C. (2022). Issues and Challenges of Experienced Counselors to Obtain Counseling Services in Malaysia. KONSELING: Jurnal Ilmiah Penelitian dan Penerapannya, 3(3), 90-93.</w:t>
      </w:r>
    </w:p>
    <w:p>
      <w:pPr>
        <w:spacing w:line="240" w:lineRule="auto"/>
        <w:ind w:left="360"/>
        <w:jc w:val="both"/>
        <w:rPr>
          <w:rFonts w:ascii="Arial" w:cs="Arial" w:hAnsi="Arial"/>
          <w:sz w:val="16"/>
          <w:szCs w:val="16"/>
        </w:rPr>
      </w:pPr>
      <w:r>
        <w:rPr>
          <w:rFonts w:ascii="Arial" w:cs="Arial" w:hAnsi="Arial"/>
          <w:sz w:val="16"/>
          <w:szCs w:val="16"/>
        </w:rPr>
        <w:t>Ahmad Sharkawi S. and Saili J. (2022). Analisis Isu Perkahwinan dalam kalangan Pasangan Melayu di Kuching, Sarawak Sepanjang Tahun 2018-2020. Malaysian Journal of Social Sciences and Humanities (MJSSH), 7(7), 1-15.</w:t>
      </w:r>
    </w:p>
    <w:p>
      <w:pPr>
        <w:spacing w:line="240" w:lineRule="auto"/>
        <w:ind w:left="360"/>
        <w:jc w:val="both"/>
        <w:rPr>
          <w:rFonts w:ascii="Arial" w:cs="Arial" w:hAnsi="Arial"/>
          <w:sz w:val="16"/>
          <w:szCs w:val="16"/>
        </w:rPr>
      </w:pPr>
      <w:r>
        <w:rPr>
          <w:rFonts w:ascii="Arial" w:cs="Arial" w:hAnsi="Arial"/>
          <w:sz w:val="16"/>
          <w:szCs w:val="16"/>
        </w:rPr>
        <w:t xml:space="preserve"> and Saili J. (2020). Cabaran Kebimbangan Melampau dan Tip Menanganinya. , 1(1), 77-81.</w:t>
      </w:r>
    </w:p>
    <w:p>
      <w:pPr>
        <w:spacing w:line="240" w:lineRule="auto"/>
        <w:ind w:left="360"/>
        <w:jc w:val="both"/>
        <w:rPr>
          <w:rFonts w:ascii="Arial" w:cs="Arial" w:hAnsi="Arial"/>
          <w:sz w:val="16"/>
          <w:szCs w:val="16"/>
        </w:rPr>
      </w:pPr>
      <w:r>
        <w:rPr>
          <w:rFonts w:ascii="Arial" w:cs="Arial" w:hAnsi="Arial"/>
          <w:sz w:val="16"/>
          <w:szCs w:val="16"/>
        </w:rPr>
        <w:t>Saili J. (2020). Wira yang tidak didendang: Cabaran dan Kesejahteraan Diri Kaunselor dan Pegawai Psikologi di sebalik COVID-19. , 1(1), 85-89.</w:t>
      </w:r>
    </w:p>
    <w:p>
      <w:pPr>
        <w:spacing w:line="240" w:lineRule="auto"/>
        <w:ind w:left="360"/>
        <w:jc w:val="both"/>
        <w:rPr>
          <w:rFonts w:ascii="Arial" w:cs="Arial" w:hAnsi="Arial"/>
          <w:sz w:val="16"/>
          <w:szCs w:val="16"/>
        </w:rPr>
      </w:pPr>
      <w:r>
        <w:rPr>
          <w:rFonts w:ascii="Arial" w:cs="Arial" w:hAnsi="Arial"/>
          <w:sz w:val="16"/>
          <w:szCs w:val="16"/>
        </w:rPr>
        <w:t>Wei Zhe P. and Saili J. (2021). Depression Survivors Among Emerging Adults: Their Healing Journey. Journal of Cognitive Sciences and Human Development, 7(2), 47-65.</w:t>
      </w:r>
    </w:p>
    <w:p>
      <w:pPr>
        <w:spacing w:line="240" w:lineRule="auto"/>
        <w:ind w:left="360"/>
        <w:jc w:val="both"/>
        <w:rPr>
          <w:rFonts w:ascii="Arial" w:cs="Arial" w:hAnsi="Arial"/>
          <w:sz w:val="16"/>
          <w:szCs w:val="16"/>
        </w:rPr>
      </w:pPr>
      <w:r>
        <w:rPr>
          <w:rFonts w:ascii="Arial" w:cs="Arial" w:hAnsi="Arial"/>
          <w:sz w:val="16"/>
          <w:szCs w:val="16"/>
        </w:rPr>
        <w:t>M.N M., A.R S., Jamayah S., F Z., S S. and N.A R. (2020). Exploring the challenges of pepper smallholder farmers in Sarawak: a qualitative study. Food Research, 4(5), 96-103.</w:t>
      </w:r>
    </w:p>
    <w:p>
      <w:pPr>
        <w:spacing w:line="240" w:lineRule="auto"/>
        <w:ind w:left="360"/>
        <w:jc w:val="both"/>
        <w:rPr>
          <w:rFonts w:ascii="Arial" w:cs="Arial" w:hAnsi="Arial"/>
          <w:sz w:val="16"/>
          <w:szCs w:val="16"/>
        </w:rPr>
      </w:pPr>
      <w:r>
        <w:rPr>
          <w:rFonts w:ascii="Arial" w:cs="Arial" w:hAnsi="Arial"/>
          <w:sz w:val="16"/>
          <w:szCs w:val="16"/>
        </w:rPr>
        <w:t>Abdul Rahman S., Jamayah S., A.S.A A., M.Z K. and N.N.H A. (2020). Food security and sustainability: exploring Japanese youth participation in agriculture. Food Research, 4(5), 70-76.</w:t>
      </w:r>
    </w:p>
    <w:p>
      <w:pPr>
        <w:spacing w:line="240" w:lineRule="auto"/>
        <w:ind w:left="360"/>
        <w:jc w:val="both"/>
        <w:rPr>
          <w:rFonts w:ascii="Arial" w:cs="Arial" w:hAnsi="Arial"/>
          <w:sz w:val="16"/>
          <w:szCs w:val="16"/>
        </w:rPr>
      </w:pPr>
      <w:r>
        <w:rPr>
          <w:rFonts w:ascii="Arial" w:cs="Arial" w:hAnsi="Arial"/>
          <w:sz w:val="16"/>
          <w:szCs w:val="16"/>
        </w:rPr>
        <w:t>Kamaruddin M. and Saili J. (2020). Kaunseling untuk Kaunselor: Faktor Penggalak Kaunselor MARA untuk Mendapatkan Perkhidmatan Kaunseling. , 1(1), 1-23.</w:t>
      </w:r>
    </w:p>
    <w:p>
      <w:pPr>
        <w:spacing w:line="240" w:lineRule="auto"/>
        <w:ind w:left="360"/>
        <w:jc w:val="both"/>
        <w:rPr>
          <w:rFonts w:ascii="Arial" w:cs="Arial" w:hAnsi="Arial"/>
          <w:sz w:val="16"/>
          <w:szCs w:val="16"/>
        </w:rPr>
      </w:pPr>
      <w:r>
        <w:rPr>
          <w:rFonts w:ascii="Arial" w:cs="Arial" w:hAnsi="Arial"/>
          <w:sz w:val="16"/>
          <w:szCs w:val="16"/>
        </w:rPr>
        <w:t>Mohamad Haikal I. and Saili J. (2020). Persepsi Pekerja Khidmat Sokongan terhadap Perkhidmatan Kaunseling: Kajian Kualitatif di Syarikat Swasta, Kuching. , 1(1), 24-30.</w:t>
      </w:r>
    </w:p>
    <w:p>
      <w:pPr>
        <w:spacing w:line="240" w:lineRule="auto"/>
        <w:ind w:left="360"/>
        <w:jc w:val="both"/>
        <w:rPr>
          <w:rFonts w:ascii="Arial" w:cs="Arial" w:hAnsi="Arial"/>
          <w:sz w:val="16"/>
          <w:szCs w:val="16"/>
        </w:rPr>
      </w:pPr>
      <w:r>
        <w:rPr>
          <w:rFonts w:ascii="Arial" w:cs="Arial" w:hAnsi="Arial"/>
          <w:sz w:val="16"/>
          <w:szCs w:val="16"/>
        </w:rPr>
        <w:t>Meor Osman W., Abdulrazak Y., Muda A., Abdul Halim F., Saili J., Jun Choi L., Abu Bakar M., Yin Bee O., Aman S. and Jonathan V. (2020). FCSHD Bulletin Vol.2. , 1(1), 1.</w:t>
      </w:r>
    </w:p>
    <w:p>
      <w:pPr>
        <w:spacing w:line="240" w:lineRule="auto"/>
        <w:ind w:left="360"/>
        <w:jc w:val="both"/>
        <w:rPr>
          <w:rFonts w:ascii="Arial" w:cs="Arial" w:hAnsi="Arial"/>
          <w:sz w:val="16"/>
          <w:szCs w:val="16"/>
        </w:rPr>
      </w:pPr>
      <w:r>
        <w:rPr>
          <w:rFonts w:ascii="Arial" w:cs="Arial" w:hAnsi="Arial"/>
          <w:sz w:val="16"/>
          <w:szCs w:val="16"/>
        </w:rPr>
        <w:t>Mohamad haikal I. and Saili J. (2020). Persepsi Pekerja Khidmat Sokongan Terhadap Perkhidmatan Kaunseling: Kajian Kualitatif di Syarikat Swasta, Kuching. Buletin Psikologi &amp; Kaunseling Perkhidmatan Awam Negeri Sarawak, 1(1), 26-32.</w:t>
      </w:r>
    </w:p>
    <w:p>
      <w:pPr>
        <w:spacing w:line="240" w:lineRule="auto"/>
        <w:ind w:left="360"/>
        <w:jc w:val="both"/>
        <w:rPr>
          <w:rFonts w:ascii="Arial" w:cs="Arial" w:hAnsi="Arial"/>
          <w:sz w:val="16"/>
          <w:szCs w:val="16"/>
        </w:rPr>
      </w:pPr>
      <w:r>
        <w:rPr>
          <w:rFonts w:ascii="Arial" w:cs="Arial" w:hAnsi="Arial"/>
          <w:sz w:val="16"/>
          <w:szCs w:val="16"/>
        </w:rPr>
        <w:t>Saili J. and Mohd. Shahrul K. (2020). Melestarikan Kesejahteraan Diri dalam Kalangan Kaunselor. Buletin Psikologi&amp; Kaunseling Perkhidmatan Awam Negeri Sarawak, 1(1), 2-8.</w:t>
      </w:r>
    </w:p>
    <w:p>
      <w:pPr>
        <w:spacing w:line="240" w:lineRule="auto"/>
        <w:ind w:left="360"/>
        <w:jc w:val="both"/>
        <w:rPr>
          <w:rFonts w:ascii="Arial" w:cs="Arial" w:hAnsi="Arial"/>
          <w:sz w:val="16"/>
          <w:szCs w:val="16"/>
        </w:rPr>
      </w:pPr>
      <w:r>
        <w:rPr>
          <w:rFonts w:ascii="Arial" w:cs="Arial" w:hAnsi="Arial"/>
          <w:sz w:val="16"/>
          <w:szCs w:val="16"/>
        </w:rPr>
        <w:t>Abu Bakar M., Abdul Ghani K., Hutasuhut I., Saili J., Zulkipli N. and Ibrahim N. (2020). Integrating Reflective Practice and Personalised Feedback in Students’ Learning Experience. , 1(1), 1.</w:t>
      </w:r>
    </w:p>
    <w:p>
      <w:pPr>
        <w:spacing w:line="240" w:lineRule="auto"/>
        <w:ind w:left="360"/>
        <w:jc w:val="both"/>
        <w:rPr>
          <w:rFonts w:ascii="Arial" w:cs="Arial" w:hAnsi="Arial"/>
          <w:sz w:val="16"/>
          <w:szCs w:val="16"/>
        </w:rPr>
      </w:pPr>
      <w:r>
        <w:rPr>
          <w:rFonts w:ascii="Arial" w:cs="Arial" w:hAnsi="Arial"/>
          <w:sz w:val="16"/>
          <w:szCs w:val="16"/>
        </w:rPr>
        <w:t>Abd Ghani K., Jun Choi L., Bujang S., Hutasuhut I., Saili J., Nazaruddin M., Abu Bakar R., Ishak M. and Abu Bakar M. (2020). Strategic Development, Implementation and Assessment of Psychology Undergraduate Programme: A Preliminary Study. SoTL Bulletin, 3(1), 33-38.</w:t>
      </w:r>
    </w:p>
    <w:p>
      <w:pPr>
        <w:spacing w:line="240" w:lineRule="auto"/>
        <w:ind w:left="360"/>
        <w:jc w:val="both"/>
        <w:rPr>
          <w:rFonts w:ascii="Arial" w:cs="Arial" w:hAnsi="Arial"/>
          <w:sz w:val="16"/>
          <w:szCs w:val="16"/>
        </w:rPr>
      </w:pPr>
      <w:r>
        <w:rPr>
          <w:rFonts w:ascii="Arial" w:cs="Arial" w:hAnsi="Arial"/>
          <w:sz w:val="16"/>
          <w:szCs w:val="16"/>
        </w:rPr>
        <w:t>Abu Bakar M., Abdul Ghani K., Hutasuhut I. and Saili J. (2020). Reflective Practice, Active Thinking and Academic Performance. SoTL Bulletin, 2(1), 7-7.</w:t>
      </w:r>
    </w:p>
    <w:p>
      <w:pPr>
        <w:spacing w:line="240" w:lineRule="auto"/>
        <w:ind w:left="360"/>
        <w:jc w:val="both"/>
        <w:rPr>
          <w:rFonts w:ascii="Arial" w:cs="Arial" w:hAnsi="Arial"/>
          <w:sz w:val="16"/>
          <w:szCs w:val="16"/>
        </w:rPr>
      </w:pPr>
      <w:r>
        <w:rPr>
          <w:rFonts w:ascii="Arial" w:cs="Arial" w:hAnsi="Arial"/>
          <w:sz w:val="16"/>
          <w:szCs w:val="16"/>
        </w:rPr>
        <w:t>Mohamad Azhari, Abu Bakar and Kartini, Abd Ghani and Ida Juliana, Hutasuhut and Jamayah, Saili (2020) Exploring the Growth of Reflective Practice in Higher Education. International Journal of Psychosocial Rehabilitation, 24 (8). pp. 2060-2072. ISSN 1475-7192</w:t>
      </w:r>
    </w:p>
    <w:p>
      <w:pPr>
        <w:spacing w:line="240" w:lineRule="auto"/>
        <w:ind w:left="360"/>
        <w:jc w:val="both"/>
        <w:rPr>
          <w:rFonts w:ascii="Arial" w:cs="Arial" w:hAnsi="Arial"/>
          <w:sz w:val="16"/>
          <w:szCs w:val="16"/>
        </w:rPr>
      </w:pPr>
      <w:r>
        <w:rPr>
          <w:rFonts w:ascii="Arial" w:cs="Arial" w:hAnsi="Arial"/>
          <w:sz w:val="16"/>
          <w:szCs w:val="16"/>
        </w:rPr>
        <w:t>Md. Rahimullah Miah, Mir Abu Saleh Shamsuddin, Alexander K Sayok, Mohamed Sharif Mustaffa, Surena Sabil, Amalia Madihie and Jamayah Saili 2018. Dynamic Reflections of Environmental Education towards Educational Institution. Singaporean Journal of Social Science, v.1, no.1, pg.27-35.</w:t>
      </w:r>
    </w:p>
    <w:p>
      <w:pPr>
        <w:spacing w:line="240" w:lineRule="auto"/>
        <w:ind w:left="360"/>
        <w:jc w:val="both"/>
        <w:rPr>
          <w:rFonts w:ascii="Arial" w:cs="Arial" w:hAnsi="Arial"/>
          <w:sz w:val="16"/>
          <w:szCs w:val="16"/>
        </w:rPr>
      </w:pPr>
      <w:r>
        <w:rPr>
          <w:rFonts w:ascii="Arial" w:cs="Arial" w:hAnsi="Arial"/>
          <w:sz w:val="16"/>
          <w:szCs w:val="16"/>
        </w:rPr>
        <w:t>Yao Xiong T., Madihie A., Saili J., Abu Bakar M., Abu Bakar R. and Mahmud M. (2020). The Relationship Between Suicidal Ideation and Cognitive Distortion Among Undergraduates. Malaysian Journal of Social Sciences and Humanities (MJSSH), 5(9), 30-38.</w:t>
      </w:r>
    </w:p>
    <w:p>
      <w:pPr>
        <w:spacing w:line="240" w:lineRule="auto"/>
        <w:ind w:left="360"/>
        <w:jc w:val="both"/>
        <w:rPr>
          <w:rFonts w:ascii="Arial" w:cs="Arial" w:hAnsi="Arial"/>
          <w:sz w:val="16"/>
          <w:szCs w:val="16"/>
        </w:rPr>
      </w:pPr>
      <w:r>
        <w:rPr>
          <w:rFonts w:ascii="Arial" w:cs="Arial" w:hAnsi="Arial"/>
          <w:sz w:val="16"/>
          <w:szCs w:val="16"/>
        </w:rPr>
        <w:t>Bin Abu Bakar M., Binti Abd Ghani K., Hutasuhut I. and Binti Saili J. (2019). Does Reflective Practice And Personalised Feedback Foster Learning?. , 1(1), 102-105.</w:t>
      </w:r>
    </w:p>
    <w:p>
      <w:pPr>
        <w:spacing w:line="240" w:lineRule="auto"/>
        <w:ind w:left="360"/>
        <w:jc w:val="both"/>
        <w:rPr>
          <w:rFonts w:ascii="Arial" w:cs="Arial" w:hAnsi="Arial"/>
          <w:sz w:val="16"/>
          <w:szCs w:val="16"/>
        </w:rPr>
      </w:pPr>
      <w:r>
        <w:rPr>
          <w:rFonts w:ascii="Arial" w:cs="Arial" w:hAnsi="Arial"/>
          <w:sz w:val="16"/>
          <w:szCs w:val="16"/>
        </w:rPr>
        <w:t>Apabila Pendapatan Isteri Lebih Tinggi : Kajian Pengalaman Suami Dalam Kalangan PANS</w:t>
      </w:r>
    </w:p>
    <w:p>
      <w:pPr>
        <w:spacing w:line="240" w:lineRule="auto"/>
        <w:ind w:left="360"/>
        <w:jc w:val="both"/>
        <w:rPr>
          <w:rFonts w:ascii="Arial" w:cs="Arial" w:hAnsi="Arial"/>
          <w:sz w:val="16"/>
          <w:szCs w:val="16"/>
        </w:rPr>
      </w:pPr>
      <w:r>
        <w:rPr>
          <w:rFonts w:ascii="Arial" w:cs="Arial" w:hAnsi="Arial"/>
          <w:sz w:val="16"/>
          <w:szCs w:val="16"/>
        </w:rPr>
        <w:t>Audrey Ryan bin George Aini, Nur Fatihah Abdullah Bandar &amp;  Jamayah Saili (2019)Factors Affecting Happiness Among Unmarried Public Sector Employees, Bulletin Psychology Counseling, vol.1, no.1, pg.8-12.</w:t>
      </w:r>
    </w:p>
    <w:p>
      <w:pPr>
        <w:spacing w:line="240" w:lineRule="auto"/>
        <w:ind w:left="360"/>
        <w:jc w:val="both"/>
        <w:rPr>
          <w:rFonts w:ascii="Arial" w:cs="Arial" w:hAnsi="Arial"/>
          <w:sz w:val="16"/>
          <w:szCs w:val="16"/>
        </w:rPr>
      </w:pPr>
      <w:r>
        <w:rPr>
          <w:rFonts w:ascii="Arial" w:cs="Arial" w:hAnsi="Arial"/>
          <w:sz w:val="16"/>
          <w:szCs w:val="16"/>
        </w:rPr>
        <w:t>The Needs of Counselling for Engineers in Public Works Department, Sarawak</w:t>
      </w:r>
    </w:p>
    <w:p>
      <w:pPr>
        <w:spacing w:line="240" w:lineRule="auto"/>
        <w:ind w:left="360"/>
        <w:jc w:val="both"/>
        <w:rPr>
          <w:rFonts w:ascii="Arial" w:cs="Arial" w:hAnsi="Arial"/>
          <w:sz w:val="16"/>
          <w:szCs w:val="16"/>
        </w:rPr>
      </w:pPr>
      <w:r>
        <w:rPr>
          <w:rFonts w:ascii="Arial" w:cs="Arial" w:hAnsi="Arial"/>
          <w:sz w:val="16"/>
          <w:szCs w:val="16"/>
        </w:rPr>
        <w:t>Exploring the challenges of malay-muslim single fathers
Saili, J &amp; Muhamad NSMMS (2019). Journal of Islamic and Social Sciences Studies,</w:t>
      </w:r>
    </w:p>
    <w:p>
      <w:pPr>
        <w:spacing w:line="240" w:lineRule="auto"/>
        <w:ind w:left="360"/>
        <w:jc w:val="both"/>
        <w:rPr>
          <w:rFonts w:ascii="Arial" w:cs="Arial" w:hAnsi="Arial"/>
          <w:sz w:val="16"/>
          <w:szCs w:val="16"/>
        </w:rPr>
      </w:pPr>
      <w:r>
        <w:rPr>
          <w:rFonts w:ascii="Arial" w:cs="Arial" w:hAnsi="Arial"/>
          <w:sz w:val="16"/>
          <w:szCs w:val="16"/>
        </w:rPr>
        <w:t>Sian, C.W &amp; Saili, J. 2019. Counseling intervention for native mothers with autism spectrum disorder (asd) children.
Journal of Educational and Learning Studies, 135-140</w:t>
      </w:r>
    </w:p>
    <w:p>
      <w:pPr>
        <w:spacing w:line="240" w:lineRule="auto"/>
        <w:ind w:left="360"/>
        <w:jc w:val="both"/>
        <w:rPr>
          <w:rFonts w:ascii="Arial" w:cs="Arial" w:hAnsi="Arial"/>
          <w:sz w:val="16"/>
          <w:szCs w:val="16"/>
        </w:rPr>
      </w:pPr>
      <w:r>
        <w:rPr>
          <w:rFonts w:ascii="Arial" w:cs="Arial" w:hAnsi="Arial"/>
          <w:sz w:val="16"/>
          <w:szCs w:val="16"/>
        </w:rPr>
        <w:t>Miah M., Bin Mustaffa M., Jayos S., Ibrahim N., Bujang S., Saili J. and Sayok A. (2019). Towards Stimulating Tools for Advancement of Environmental
Conservation through Promoting of Psychological Instruments. Journal of Sustainable Development, 12(4), 196-224.</w:t>
      </w:r>
    </w:p>
    <w:p>
      <w:pPr>
        <w:spacing w:line="240" w:lineRule="auto"/>
        <w:ind w:left="360"/>
        <w:jc w:val="both"/>
        <w:rPr>
          <w:rFonts w:ascii="Arial" w:cs="Arial" w:hAnsi="Arial"/>
          <w:sz w:val="16"/>
          <w:szCs w:val="16"/>
        </w:rPr>
      </w:pPr>
      <w:r>
        <w:rPr>
          <w:rFonts w:ascii="Arial" w:cs="Arial" w:hAnsi="Arial"/>
          <w:sz w:val="16"/>
          <w:szCs w:val="16"/>
        </w:rPr>
        <w:t>Md. Rahimullah Miah, Alexender Kiew Sayok,Mohamed Sharif Mustaffa*,
Surena Sabil, Amalia Madihie, Jamayah Saili and Dayang Kartini Abang Ibrahim (2019). Environmental psychology: Stimulating tools for conserving biodiversity in RECENT TRENDS ON MULTIDISCIPLINARY RESEARCH “Towards Holistic Solution for the Societal Well-Being”. Headway Global Research Consultancy Pte.Ltd Singapore</w:t>
      </w:r>
    </w:p>
    <w:p>
      <w:pPr>
        <w:spacing w:line="240" w:lineRule="auto"/>
        <w:ind w:left="360"/>
        <w:jc w:val="both"/>
        <w:rPr>
          <w:rFonts w:ascii="Arial" w:cs="Arial" w:hAnsi="Arial"/>
          <w:sz w:val="16"/>
          <w:szCs w:val="16"/>
        </w:rPr>
      </w:pPr>
      <w:r>
        <w:rPr>
          <w:rFonts w:ascii="Arial" w:cs="Arial" w:hAnsi="Arial"/>
          <w:sz w:val="16"/>
          <w:szCs w:val="16"/>
        </w:rPr>
        <w:t>Binti Saili J. and Saili A. (2018). At Odds: Perceived Stigma of Single Professional Malay Women. International Journal of Academic Research in Business and Social Sciences, 8(14), 1-11.</w:t>
      </w:r>
    </w:p>
    <w:p>
      <w:pPr>
        <w:spacing w:line="240" w:lineRule="auto"/>
        <w:ind w:left="360"/>
        <w:jc w:val="both"/>
        <w:rPr>
          <w:rFonts w:ascii="Arial" w:cs="Arial" w:hAnsi="Arial"/>
          <w:sz w:val="16"/>
          <w:szCs w:val="16"/>
        </w:rPr>
      </w:pPr>
      <w:r>
        <w:rPr>
          <w:rFonts w:ascii="Arial" w:cs="Arial" w:hAnsi="Arial"/>
          <w:sz w:val="16"/>
          <w:szCs w:val="16"/>
        </w:rPr>
        <w:t>Saili, J., &amp; Shanat M. (2018). “ I’m Not Married, Let’s Just All Look at Me ”: Single Professional Malay Women’s Experience. International Journal of Academic Research in Business and Social Sciences, 8(14), 1.</w:t>
      </w:r>
    </w:p>
    <w:p>
      <w:pPr>
        <w:spacing w:line="240" w:lineRule="auto"/>
        <w:ind w:left="360"/>
        <w:jc w:val="both"/>
        <w:rPr>
          <w:rFonts w:ascii="Arial" w:cs="Arial" w:hAnsi="Arial"/>
          <w:sz w:val="16"/>
          <w:szCs w:val="16"/>
        </w:rPr>
      </w:pPr>
      <w:r>
        <w:rPr>
          <w:rFonts w:ascii="Arial" w:cs="Arial" w:hAnsi="Arial"/>
          <w:sz w:val="16"/>
          <w:szCs w:val="16"/>
        </w:rPr>
        <w:t>Abdul Rahman Saili, Jamayah Saili, Mazia Mohamad Safai'Ee and Nur Masriyah Hamzah (2018). DISSECTING FACTORS CAUSING ACTIVE BEHAVIOURS ASSOCIATED WITH CONTINUITY OF YOUTH PARTICIPATION IN AGRO-PRENEURSHIP: A QUALITATIVE STUDY ON YOUTH FARMERS IN SARAWAK.</w:t>
      </w:r>
    </w:p>
    <w:p>
      <w:pPr>
        <w:spacing w:line="240" w:lineRule="auto"/>
        <w:ind w:left="360"/>
        <w:jc w:val="both"/>
        <w:rPr>
          <w:rFonts w:ascii="Arial" w:cs="Arial" w:hAnsi="Arial"/>
          <w:sz w:val="16"/>
          <w:szCs w:val="16"/>
        </w:rPr>
      </w:pPr>
      <w:r>
        <w:rPr>
          <w:rFonts w:ascii="Arial" w:cs="Arial" w:hAnsi="Arial"/>
          <w:sz w:val="16"/>
          <w:szCs w:val="16"/>
        </w:rPr>
        <w:t>Shanat, M., &amp; Saili, J. (2018). Forecasting Consumers’ Satisfaction Of Furniture Design Through Semantic Differential Method. Global Business and Management Research: An International Journal. 10(2), 22-25.</w:t>
      </w:r>
    </w:p>
    <w:p>
      <w:pPr>
        <w:spacing w:line="240" w:lineRule="auto"/>
        <w:ind w:left="360"/>
        <w:jc w:val="both"/>
        <w:rPr>
          <w:rFonts w:ascii="Arial" w:cs="Arial" w:hAnsi="Arial"/>
          <w:sz w:val="16"/>
          <w:szCs w:val="16"/>
        </w:rPr>
      </w:pPr>
      <w:r>
        <w:rPr>
          <w:rFonts w:ascii="Arial" w:cs="Arial" w:hAnsi="Arial"/>
          <w:sz w:val="16"/>
          <w:szCs w:val="16"/>
        </w:rPr>
        <w:t>and null U. (2018). The Relationship between Role Conflict and Burnout among Secondary School Counselors in Sarawak, 10(2), 1-2.</w:t>
      </w:r>
    </w:p>
    <w:p>
      <w:pPr>
        <w:spacing w:line="240" w:lineRule="auto"/>
        <w:ind w:left="360"/>
        <w:jc w:val="both"/>
        <w:rPr>
          <w:rFonts w:ascii="Arial" w:cs="Arial" w:hAnsi="Arial"/>
          <w:sz w:val="16"/>
          <w:szCs w:val="16"/>
        </w:rPr>
      </w:pPr>
      <w:r>
        <w:rPr>
          <w:rFonts w:ascii="Arial" w:cs="Arial" w:hAnsi="Arial"/>
          <w:sz w:val="16"/>
          <w:szCs w:val="16"/>
        </w:rPr>
        <w:t>Md. Rahimullah Miah, Mohamed Sharif Mustaffa, Surena Sabil, Amalia Madihie, Jamayah Saili , Alexander Kiew Sayok. (2018). Towards dynamic policy for early childhood development enhanced the growth of self-regulations. International Journal of Engineering and Technology (Accepted).</w:t>
      </w:r>
    </w:p>
    <w:p>
      <w:pPr>
        <w:spacing w:line="240" w:lineRule="auto"/>
        <w:ind w:left="360"/>
        <w:jc w:val="both"/>
        <w:rPr>
          <w:rFonts w:ascii="Arial" w:cs="Arial" w:hAnsi="Arial"/>
          <w:sz w:val="16"/>
          <w:szCs w:val="16"/>
        </w:rPr>
      </w:pPr>
      <w:r>
        <w:rPr>
          <w:rFonts w:ascii="Arial" w:cs="Arial" w:hAnsi="Arial"/>
          <w:sz w:val="16"/>
          <w:szCs w:val="16"/>
        </w:rPr>
        <w:t>Mustaffa M., Samuel C., Madihie A., Saili, J. and Khan A. (2017). Psychological Stresses among Divorced Professional Women. , 24(1), 346-349.</w:t>
      </w:r>
    </w:p>
    <w:p>
      <w:pPr>
        <w:spacing w:line="240" w:lineRule="auto"/>
        <w:ind w:left="360"/>
        <w:jc w:val="both"/>
        <w:rPr>
          <w:rFonts w:ascii="Arial" w:cs="Arial" w:hAnsi="Arial"/>
          <w:sz w:val="16"/>
          <w:szCs w:val="16"/>
        </w:rPr>
      </w:pPr>
      <w:r>
        <w:rPr>
          <w:rFonts w:ascii="Arial" w:cs="Arial" w:hAnsi="Arial"/>
          <w:sz w:val="16"/>
          <w:szCs w:val="16"/>
        </w:rPr>
        <w:t>Bin Saili A., Binti Saili J., Binti Mohamad Safai’ee M. and Binti Hamzah N. (2018). Dissecting Factors Causing Active Behaviors Associated with Continuity of Youth Participation in Agro-Preneurship : A Qualitative Study on Youth
Farmers in Sarawak. Global Business and Management Research: An International Journal, 10(2), 253-262.</w:t>
      </w:r>
    </w:p>
    <w:p>
      <w:pPr>
        <w:spacing w:line="240" w:lineRule="auto"/>
        <w:ind w:left="360"/>
        <w:jc w:val="both"/>
        <w:rPr>
          <w:rFonts w:ascii="Arial" w:cs="Arial" w:hAnsi="Arial"/>
          <w:sz w:val="16"/>
          <w:szCs w:val="16"/>
        </w:rPr>
      </w:pPr>
      <w:r>
        <w:rPr>
          <w:rFonts w:ascii="Arial" w:cs="Arial" w:hAnsi="Arial"/>
          <w:sz w:val="16"/>
          <w:szCs w:val="16"/>
        </w:rPr>
        <w:t>Binti Saili J., Jalong J., Chunggat N. and Wan Ismail W. (2018). Meneroka pengalaman pegawai yang mendapat markah ePrestasi rendah. Research Bulletin Psychology &amp; Counseling, 1(1), 1.</w:t>
      </w:r>
    </w:p>
    <w:p>
      <w:pPr>
        <w:spacing w:line="240" w:lineRule="auto"/>
        <w:ind w:left="360"/>
        <w:jc w:val="both"/>
        <w:rPr>
          <w:rFonts w:ascii="Arial" w:cs="Arial" w:hAnsi="Arial"/>
          <w:sz w:val="16"/>
          <w:szCs w:val="16"/>
        </w:rPr>
      </w:pPr>
      <w:r>
        <w:rPr>
          <w:rFonts w:ascii="Arial" w:cs="Arial" w:hAnsi="Arial"/>
          <w:sz w:val="16"/>
          <w:szCs w:val="16"/>
        </w:rPr>
        <w:t>Saili J., Samshu A., Ak Peter Kulai G. and Wan Razali S. (2018). Work Vs Study : Pengalaman Pelajar Sarjana Kaunseling Unimas Kohot Jabatan Ketua Menteri Sarawak. Research Bulletin Psychology &amp; Counseling, 1(1), 1.</w:t>
      </w:r>
    </w:p>
    <w:p>
      <w:pPr>
        <w:spacing w:line="240" w:lineRule="auto"/>
        <w:ind w:left="360"/>
        <w:jc w:val="both"/>
        <w:rPr>
          <w:rFonts w:ascii="Arial" w:cs="Arial" w:hAnsi="Arial"/>
          <w:sz w:val="16"/>
          <w:szCs w:val="16"/>
        </w:rPr>
      </w:pPr>
      <w:r>
        <w:rPr>
          <w:rFonts w:ascii="Arial" w:cs="Arial" w:hAnsi="Arial"/>
          <w:sz w:val="16"/>
          <w:szCs w:val="16"/>
        </w:rPr>
        <w:t>Saili J., Melling J., Martin P. and Ling Ling T. (2018). Aksesibiliti Terhadap Fasiliti Bagi Penjawat Awam Dalam Golongan Orang Kelainan Upaya (OKU) Di Bangunan Kerajaan, Kuching. Research Bulletin Psychology Counseling, 1(1), 1.</w:t>
      </w:r>
    </w:p>
    <w:p>
      <w:pPr>
        <w:spacing w:line="240" w:lineRule="auto"/>
        <w:ind w:left="360"/>
        <w:jc w:val="both"/>
        <w:rPr>
          <w:rFonts w:ascii="Arial" w:cs="Arial" w:hAnsi="Arial"/>
          <w:sz w:val="16"/>
          <w:szCs w:val="16"/>
        </w:rPr>
      </w:pPr>
      <w:r>
        <w:rPr>
          <w:rFonts w:ascii="Arial" w:cs="Arial" w:hAnsi="Arial"/>
          <w:sz w:val="16"/>
          <w:szCs w:val="16"/>
        </w:rPr>
        <w:t xml:space="preserve"> and Saili J. (2018). Program Tanggungjawab Sosial Korporat “Open Up Your Eyes”. , 1(1), 1.</w:t>
      </w:r>
    </w:p>
    <w:p>
      <w:pPr>
        <w:spacing w:line="240" w:lineRule="auto"/>
        <w:ind w:left="360"/>
        <w:jc w:val="both"/>
        <w:rPr>
          <w:rFonts w:ascii="Arial" w:cs="Arial" w:hAnsi="Arial"/>
          <w:sz w:val="16"/>
          <w:szCs w:val="16"/>
        </w:rPr>
      </w:pPr>
      <w:r>
        <w:rPr>
          <w:rFonts w:ascii="Arial" w:cs="Arial" w:hAnsi="Arial"/>
          <w:sz w:val="16"/>
          <w:szCs w:val="16"/>
        </w:rPr>
        <w:t>Wong,P.Y., Nur Fatihah, A.B., Jamayah, S. (2017). Workplace Factors and Work-Life Balance among Employees in selected Services Sector. International Journal of Business and Society, 18(4)</w:t>
      </w:r>
    </w:p>
    <w:p>
      <w:pPr>
        <w:spacing w:line="240" w:lineRule="auto"/>
        <w:ind w:left="360"/>
        <w:jc w:val="both"/>
        <w:rPr>
          <w:rFonts w:ascii="Arial" w:cs="Arial" w:hAnsi="Arial"/>
          <w:sz w:val="16"/>
          <w:szCs w:val="16"/>
        </w:rPr>
      </w:pPr>
      <w:r>
        <w:rPr>
          <w:rFonts w:ascii="Arial" w:cs="Arial" w:hAnsi="Arial"/>
          <w:sz w:val="16"/>
          <w:szCs w:val="16"/>
        </w:rPr>
        <w:t>Saili J., Aden E., Mohd Said S. and Ibrahim N. (2016). It Is A Satisfaction To Take Care Of My Grandchildren: 
Informal Care Of Cucu Amongmalay Grandmothers In Kuching. Journal of Borneo Kalimantan, 2(1), 1.</w:t>
      </w:r>
    </w:p>
    <w:p>
      <w:pPr>
        <w:spacing w:line="240" w:lineRule="auto"/>
        <w:ind w:left="360"/>
        <w:jc w:val="both"/>
        <w:rPr>
          <w:rFonts w:ascii="Arial" w:cs="Arial" w:hAnsi="Arial"/>
          <w:sz w:val="16"/>
          <w:szCs w:val="16"/>
        </w:rPr>
      </w:pPr>
      <w:r>
        <w:rPr>
          <w:rFonts w:ascii="Arial" w:cs="Arial" w:hAnsi="Arial"/>
          <w:sz w:val="16"/>
          <w:szCs w:val="16"/>
        </w:rPr>
        <w:t xml:space="preserve"> and Saili J. (2016). Issues Related to Mental Health. , 1(1), 1.</w:t>
      </w:r>
    </w:p>
    <w:p>
      <w:pPr>
        <w:spacing w:line="240" w:lineRule="auto"/>
        <w:ind w:left="360"/>
        <w:jc w:val="both"/>
        <w:rPr>
          <w:rFonts w:ascii="Arial" w:cs="Arial" w:hAnsi="Arial"/>
          <w:sz w:val="16"/>
          <w:szCs w:val="16"/>
        </w:rPr>
      </w:pPr>
      <w:r>
        <w:rPr>
          <w:rFonts w:ascii="Arial" w:cs="Arial" w:hAnsi="Arial"/>
          <w:sz w:val="16"/>
          <w:szCs w:val="16"/>
        </w:rPr>
        <w:t>Shanat, M., &amp; Saili, J. (2006). Reviewed proceeding of the 19th Education Technology Convention, Awana Porto Malai, Langkawi, Malaysia.</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Chua Sim Huat, PHD, Relationships Between School Climate, Role Conflict, Role Ambiguity And Burnout Among Secondary School Counselors In Sarawak: The Role Of Self Efficacy As Mediator,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Safura Binti Ahmad Sharkawi, PHD, Perceraian Dalam Kalangan Wanita Islam Baharu Berkahwin Di Kuching, Sarawak,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Azizi Bin Anding,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Lee Chai Foong, PHD, Exploring The Acceptance And Challenge Of Integrating Psychotherapy And Pastoral Counseling Among The Clergy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Suhaifah Irna Binti Musalim, PHD, Aplikasi Terapi Seni Dalam Sesi Kaunseling Kelompok Di Kota Kinabalu, Sabah,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Umie Liau, PHD, Exploratory Studies On Long-term Marriage Among Indigenous Wives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Azizi Bin Anding, MBR, Persekitaran Keluarga Kanak-kanak Generasi Z: Satu Kajian Kes Di Sebuah Sekolah Kebangsaan Agama Di Sarawak,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Zhang Wen, MBR, Research On Mental Health Of The Elderly In Jinan,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Wang Yun, MBR, a Study Of Embodied Cognition Of Depression In College Students,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Voon Chi Chian, PHD, Peranan Metakognisi Dalam Proses Penyelesaian Masalah Sistem Penyalaan Kenderaan Automotif Di Kalangan Pelajar Kolej Vokasional,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Ayesha Arif, PHD, The Role Of Self-efficacy And Social Support Towards Psychological Flexibility Among Married Working Women,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Yao Xiong, MBR, Relationship Between Cognitive Distortion And Suicidal Ideation: The Roles Of Cognitive Factors As Mediators, 2021,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Career Counselling, Personality and Individual Differences, Advanced Counselling Theories, Research Project, Research Designs In Counselling, Research Designs in Counselling, Research Progress, Counselling Theories and Application II, Industrial Training , Developmental Psychology, Personality Development, Research Methodology, Internship, Counselling Theories and Application I, Basic Helping Skills, Final Year Project II, Helping Relationship, Life Style And Career Development, Social Psychology, Abnormal Psychology, Human Development Psychology, Introduction To Mental Health, Basic Helping Skills, Theories of Counselling, Abnormal Psychology, Personality and Individual Differences, Social Psychology, Counseling Psychology,  Abnormal Psychology</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