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Ir Dr Mah Yau Seng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082-583272</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ysmah@unimas.my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Ir Dr Mah Yau Seng had been involved in Water Resources Modelling that includes simulation of hydrological and hydraulic systems (e.g. river processes, man-made structures and urban drainage) to support engineering design.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WATER RESOURCES ENGINEERING, Universiti Malaysia Sarawak, 2009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Engineering, Civil Engineering, Universiti Malaysia Sarawak, 2006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Engineering (Hons), Civil Engineering, Universiti Malaysia Sarawak, 2003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Diploma, Civil Engineering, Politeknik Ungku Omar Perak, 1999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Civil Engineering, Water Resources Management/ Integrated Water Resources Management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Urban Flood-Plain Mapping Using GIS and Remote Sensing Approach for Kuching, Sarawak, Co-Researcher, 2012-2014, ScienceFund</w:t>
      </w:r>
    </w:p>
    <w:p>
      <w:pPr>
        <w:spacing w:line="240" w:lineRule="auto"/>
        <w:ind w:left="360"/>
        <w:jc w:val="both"/>
        <w:rPr>
          <w:rFonts w:ascii="Arial" w:cs="Arial" w:hAnsi="Arial"/>
          <w:sz w:val="16"/>
          <w:szCs w:val="16"/>
        </w:rPr>
      </w:pPr>
      <w:r>
        <w:rPr>
          <w:rFonts w:ascii="Arial" w:cs="Arial" w:hAnsi="Arial"/>
          <w:sz w:val="16"/>
          <w:szCs w:val="16"/>
        </w:rPr>
        <w:t>A novel theoretical synthesis of fuzzy causal modelling and information theory: Mathematical extensions, evaluations and a real world application in Sarawak, Co-Researcher,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Performance of Micro-Detention Pond Using Honeycomb Structure for Green Pavement in Housing Area, Co-Researcher, 2013-2016, Exploratory Research Grant Scheme</w:t>
      </w:r>
    </w:p>
    <w:p>
      <w:pPr>
        <w:spacing w:line="240" w:lineRule="auto"/>
        <w:ind w:left="360"/>
        <w:jc w:val="both"/>
        <w:rPr>
          <w:rFonts w:ascii="Arial" w:cs="Arial" w:hAnsi="Arial"/>
          <w:sz w:val="16"/>
          <w:szCs w:val="16"/>
        </w:rPr>
      </w:pPr>
      <w:r>
        <w:rPr>
          <w:rFonts w:ascii="Arial" w:cs="Arial" w:hAnsi="Arial"/>
          <w:sz w:val="16"/>
          <w:szCs w:val="16"/>
        </w:rPr>
        <w:t>Design and Efficiency Testing of a New Approach of Water Draining System in Slope, Co-Researcher, 2013-2015, Exploratory Research Grant Scheme</w:t>
      </w:r>
    </w:p>
    <w:p>
      <w:pPr>
        <w:spacing w:line="240" w:lineRule="auto"/>
        <w:ind w:left="360"/>
        <w:jc w:val="both"/>
        <w:rPr>
          <w:rFonts w:ascii="Arial" w:cs="Arial" w:hAnsi="Arial"/>
          <w:sz w:val="16"/>
          <w:szCs w:val="16"/>
        </w:rPr>
      </w:pPr>
      <w:r>
        <w:rPr>
          <w:rFonts w:ascii="Arial" w:cs="Arial" w:hAnsi="Arial"/>
          <w:sz w:val="16"/>
          <w:szCs w:val="16"/>
        </w:rPr>
        <w:t>Creating Multi-Purpose Road Pavement, Head / Project Leader, 2014-2016,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Development of Mathematical Model for Prediction of Impact of Climate Change on Rainfall Magnitude, Head / Project Leader, 2016-2018, Special Grant Scheme</w:t>
      </w:r>
    </w:p>
    <w:p>
      <w:pPr>
        <w:spacing w:line="240" w:lineRule="auto"/>
        <w:ind w:left="360"/>
        <w:jc w:val="both"/>
        <w:rPr>
          <w:rFonts w:ascii="Arial" w:cs="Arial" w:hAnsi="Arial"/>
          <w:sz w:val="16"/>
          <w:szCs w:val="16"/>
        </w:rPr>
      </w:pPr>
      <w:r>
        <w:rPr>
          <w:rFonts w:ascii="Arial" w:cs="Arial" w:hAnsi="Arial"/>
          <w:sz w:val="16"/>
          <w:szCs w:val="16"/>
        </w:rPr>
        <w:t>Mechanistic and Economical Analyses of Green IBS StormPav, Co-Researcher, 2016-2018, Special Top Down Grant</w:t>
      </w:r>
    </w:p>
    <w:p>
      <w:pPr>
        <w:spacing w:line="240" w:lineRule="auto"/>
        <w:ind w:left="360"/>
        <w:jc w:val="both"/>
        <w:rPr>
          <w:rFonts w:ascii="Arial" w:cs="Arial" w:hAnsi="Arial"/>
          <w:sz w:val="16"/>
          <w:szCs w:val="16"/>
        </w:rPr>
      </w:pPr>
      <w:r>
        <w:rPr>
          <w:rFonts w:ascii="Arial" w:cs="Arial" w:hAnsi="Arial"/>
          <w:sz w:val="16"/>
          <w:szCs w:val="16"/>
        </w:rPr>
        <w:t>Fundamental Flow Characteristics of Individual Lot Stormwater Detention Underneath Residential Car Porch, Head / Project Leader,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Spatial and Temporal Variablility of Rainfall Analysis using Remote Sensing and GIS Approach for Application in Sarawak River Catchment Models, Head / Project Leader, 2016-2019, Dana Pelajar PhD</w:t>
      </w:r>
    </w:p>
    <w:p>
      <w:pPr>
        <w:spacing w:line="240" w:lineRule="auto"/>
        <w:ind w:left="360"/>
        <w:jc w:val="both"/>
        <w:rPr>
          <w:rFonts w:ascii="Arial" w:cs="Arial" w:hAnsi="Arial"/>
          <w:sz w:val="16"/>
          <w:szCs w:val="16"/>
        </w:rPr>
      </w:pPr>
      <w:r>
        <w:rPr>
          <w:rFonts w:ascii="Arial" w:cs="Arial" w:hAnsi="Arial"/>
          <w:sz w:val="16"/>
          <w:szCs w:val="16"/>
        </w:rPr>
        <w:t>Automated Manufacturing of Green Pavement System for Rural Roads in Sarawak, Head / Project Leader, 2018-2019, Digital Sarawak CoE</w:t>
      </w:r>
    </w:p>
    <w:p>
      <w:pPr>
        <w:spacing w:line="240" w:lineRule="auto"/>
        <w:ind w:left="360"/>
        <w:jc w:val="both"/>
        <w:rPr>
          <w:rFonts w:ascii="Arial" w:cs="Arial" w:hAnsi="Arial"/>
          <w:sz w:val="16"/>
          <w:szCs w:val="16"/>
        </w:rPr>
      </w:pPr>
      <w:r>
        <w:rPr>
          <w:rFonts w:ascii="Arial" w:cs="Arial" w:hAnsi="Arial"/>
          <w:sz w:val="16"/>
          <w:szCs w:val="16"/>
        </w:rPr>
        <w:t>Digital Apps for Dynamic Monitoring and Management of Public Transportation, Co-Researcher, 2018-2020, Digital Sarawak CoE</w:t>
      </w:r>
    </w:p>
    <w:p>
      <w:pPr>
        <w:spacing w:line="240" w:lineRule="auto"/>
        <w:ind w:left="360"/>
        <w:jc w:val="both"/>
        <w:rPr>
          <w:rFonts w:ascii="Arial" w:cs="Arial" w:hAnsi="Arial"/>
          <w:sz w:val="16"/>
          <w:szCs w:val="16"/>
        </w:rPr>
      </w:pPr>
      <w:r>
        <w:rPr>
          <w:rFonts w:ascii="Arial" w:cs="Arial" w:hAnsi="Arial"/>
          <w:sz w:val="16"/>
          <w:szCs w:val="16"/>
        </w:rPr>
        <w:t>Performance of StormPav: A Stormwater detention pond permeable pavement using precast Honeycomb Structure for Green Pavement in Parking lot area for rainwater harvesting, Co-Researcher, 2019-2019, Luar (Antarabangsa)</w:t>
      </w:r>
    </w:p>
    <w:p>
      <w:pPr>
        <w:spacing w:line="240" w:lineRule="auto"/>
        <w:ind w:left="360"/>
        <w:jc w:val="both"/>
        <w:rPr>
          <w:rFonts w:ascii="Arial" w:cs="Arial" w:hAnsi="Arial"/>
          <w:sz w:val="16"/>
          <w:szCs w:val="16"/>
        </w:rPr>
      </w:pPr>
      <w:r>
        <w:rPr>
          <w:rFonts w:ascii="Arial" w:cs="Arial" w:hAnsi="Arial"/>
          <w:sz w:val="16"/>
          <w:szCs w:val="16"/>
        </w:rPr>
        <w:t>Development of Sarawak Travel Portal, Application, Tourism Virtual Reality and Augmented Reality, Co-Researcher, 2018-2021, UHSB ( Contract Research )</w:t>
      </w:r>
    </w:p>
    <w:p>
      <w:pPr>
        <w:spacing w:line="240" w:lineRule="auto"/>
        <w:ind w:left="360"/>
        <w:jc w:val="both"/>
        <w:rPr>
          <w:rFonts w:ascii="Arial" w:cs="Arial" w:hAnsi="Arial"/>
          <w:sz w:val="16"/>
          <w:szCs w:val="16"/>
        </w:rPr>
      </w:pPr>
      <w:r>
        <w:rPr>
          <w:rFonts w:ascii="Arial" w:cs="Arial" w:hAnsi="Arial"/>
          <w:sz w:val="16"/>
          <w:szCs w:val="16"/>
        </w:rPr>
        <w:t>Developing Tourism Logistic Management and Planning Platform: A Study on Sarawak Tourism Industry, Co-Researcher, 2018-2021, Luar (Nasional)</w:t>
      </w:r>
    </w:p>
    <w:p>
      <w:pPr>
        <w:spacing w:line="240" w:lineRule="auto"/>
        <w:ind w:left="360"/>
        <w:jc w:val="both"/>
        <w:rPr>
          <w:rFonts w:ascii="Arial" w:cs="Arial" w:hAnsi="Arial"/>
          <w:sz w:val="16"/>
          <w:szCs w:val="16"/>
        </w:rPr>
      </w:pPr>
      <w:r>
        <w:rPr>
          <w:rFonts w:ascii="Arial" w:cs="Arial" w:hAnsi="Arial"/>
          <w:sz w:val="16"/>
          <w:szCs w:val="16"/>
        </w:rPr>
        <w:t>Tourism Research for The Development of Travel Portal and Application: A study on Sarawak Tourism Sector, Co-Researcher, 2018-2021, Luar (Nasional)</w:t>
      </w:r>
    </w:p>
    <w:p>
      <w:pPr>
        <w:spacing w:line="240" w:lineRule="auto"/>
        <w:ind w:left="360"/>
        <w:jc w:val="both"/>
        <w:rPr>
          <w:rFonts w:ascii="Arial" w:cs="Arial" w:hAnsi="Arial"/>
          <w:sz w:val="16"/>
          <w:szCs w:val="16"/>
        </w:rPr>
      </w:pPr>
      <w:r>
        <w:rPr>
          <w:rFonts w:ascii="Arial" w:cs="Arial" w:hAnsi="Arial"/>
          <w:sz w:val="16"/>
          <w:szCs w:val="16"/>
        </w:rPr>
        <w:t>Solid Waste Characterization using Experimental &amp; Analytical Methods, Co-Researcher, 2019-2021, UHSB (Industrial Grant)</w:t>
      </w:r>
    </w:p>
    <w:p>
      <w:pPr>
        <w:spacing w:line="240" w:lineRule="auto"/>
        <w:ind w:left="360"/>
        <w:jc w:val="both"/>
        <w:rPr>
          <w:rFonts w:ascii="Arial" w:cs="Arial" w:hAnsi="Arial"/>
          <w:sz w:val="16"/>
          <w:szCs w:val="16"/>
        </w:rPr>
      </w:pPr>
      <w:r>
        <w:rPr>
          <w:rFonts w:ascii="Arial" w:cs="Arial" w:hAnsi="Arial"/>
          <w:sz w:val="16"/>
          <w:szCs w:val="16"/>
        </w:rPr>
        <w:t>Field Testing of On-Site Detention Using StormPav Green Pavement System, Head / Project Leader, 2020-2022, Postgraduate Student Research</w:t>
      </w:r>
    </w:p>
    <w:p>
      <w:pPr>
        <w:spacing w:line="240" w:lineRule="auto"/>
        <w:ind w:left="360"/>
        <w:jc w:val="both"/>
        <w:rPr>
          <w:rFonts w:ascii="Arial" w:cs="Arial" w:hAnsi="Arial"/>
          <w:sz w:val="16"/>
          <w:szCs w:val="16"/>
        </w:rPr>
      </w:pPr>
      <w:r>
        <w:rPr>
          <w:rFonts w:ascii="Arial" w:cs="Arial" w:hAnsi="Arial"/>
          <w:sz w:val="16"/>
          <w:szCs w:val="16"/>
        </w:rPr>
        <w:t>A Design Research Readdressing Sarawak's Urban Infrastructure for Flood Resilience, Head / Project Leader, 2020-2022, Luar (Nasional)</w:t>
      </w:r>
    </w:p>
    <w:p>
      <w:pPr>
        <w:spacing w:line="240" w:lineRule="auto"/>
        <w:ind w:left="360"/>
        <w:jc w:val="both"/>
        <w:rPr>
          <w:rFonts w:ascii="Arial" w:cs="Arial" w:hAnsi="Arial"/>
          <w:sz w:val="16"/>
          <w:szCs w:val="16"/>
        </w:rPr>
      </w:pPr>
      <w:r>
        <w:rPr>
          <w:rFonts w:ascii="Arial" w:cs="Arial" w:hAnsi="Arial"/>
          <w:sz w:val="16"/>
          <w:szCs w:val="16"/>
        </w:rPr>
        <w:t>Augmentation of Urban Drainage with Permeable Road to Mitigate Urban Flooding, Head / Project Leader, 2021-2023, Padanan (Antarabangsa)</w:t>
      </w:r>
    </w:p>
    <w:p>
      <w:pPr>
        <w:spacing w:line="240" w:lineRule="auto"/>
        <w:ind w:left="360"/>
        <w:jc w:val="both"/>
        <w:rPr>
          <w:rFonts w:ascii="Arial" w:cs="Arial" w:hAnsi="Arial"/>
          <w:sz w:val="16"/>
          <w:szCs w:val="16"/>
        </w:rPr>
      </w:pPr>
      <w:r>
        <w:rPr>
          <w:rFonts w:ascii="Arial" w:cs="Arial" w:hAnsi="Arial"/>
          <w:sz w:val="16"/>
          <w:szCs w:val="16"/>
        </w:rPr>
        <w:t>Influences of Oil Palm (Elaeis Guineensis) Plantation on Soil Moisture Content and Groundwater Quality, Co-Researcher, 2021-2023, Partners</w:t>
      </w:r>
    </w:p>
    <w:p>
      <w:pPr>
        <w:spacing w:line="240" w:lineRule="auto"/>
        <w:ind w:left="360"/>
        <w:jc w:val="both"/>
        <w:rPr>
          <w:rFonts w:ascii="Arial" w:cs="Arial" w:hAnsi="Arial"/>
          <w:sz w:val="16"/>
          <w:szCs w:val="16"/>
        </w:rPr>
      </w:pPr>
      <w:r>
        <w:rPr>
          <w:rFonts w:ascii="Arial" w:cs="Arial" w:hAnsi="Arial"/>
          <w:sz w:val="16"/>
          <w:szCs w:val="16"/>
        </w:rPr>
        <w:t>Evaluation of Dry Pond Design Subjected to Submerged Orifice Outlet, Head / Project Leader, 2022-2025, Postgraduate Student Research</w:t>
      </w:r>
    </w:p>
    <w:p>
      <w:pPr>
        <w:spacing w:line="240" w:lineRule="auto"/>
        <w:ind w:left="360"/>
        <w:jc w:val="both"/>
        <w:rPr>
          <w:rFonts w:ascii="Arial" w:cs="Arial" w:hAnsi="Arial"/>
          <w:sz w:val="16"/>
          <w:szCs w:val="16"/>
        </w:rPr>
      </w:pPr>
      <w:r>
        <w:rPr>
          <w:rFonts w:ascii="Arial" w:cs="Arial" w:hAnsi="Arial"/>
          <w:sz w:val="16"/>
          <w:szCs w:val="16"/>
        </w:rPr>
        <w:t>Infusing work-based experience through Project-Based Learning (POPBL)  in Water Courses., Co-Researcher, 2023-2025, Scholarship of Teaching and Learning Research Grant</w:t>
      </w:r>
    </w:p>
    <w:p>
      <w:pPr>
        <w:spacing w:line="240" w:lineRule="auto"/>
        <w:ind w:left="360"/>
        <w:jc w:val="both"/>
        <w:rPr>
          <w:rFonts w:ascii="Arial" w:cs="Arial" w:hAnsi="Arial"/>
          <w:sz w:val="16"/>
          <w:szCs w:val="16"/>
        </w:rPr>
      </w:pPr>
      <w:r>
        <w:rPr>
          <w:rFonts w:ascii="Arial" w:cs="Arial" w:hAnsi="Arial"/>
          <w:sz w:val="16"/>
          <w:szCs w:val="16"/>
        </w:rPr>
        <w:t>Symbiosis of Microalgae &amp; Bacteria for Optimal Heavy Metal Adsorption, Co-Researcher,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Wave Performance Through Mollusk-Inspired Modular Coastal Protective Structure for Shoreline Sustainability, Co-Researcher (Next Appointed Leader),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Improvement to Urban Drainage Systems with Reference to the Sixth Assessment Report of Inter-Governmental Panel on Climate Change, Head / Project Leader, 2023-2025, Padanan (Nasional)</w:t>
      </w:r>
    </w:p>
    <w:p>
      <w:pPr>
        <w:spacing w:line="240" w:lineRule="auto"/>
        <w:ind w:left="360"/>
        <w:jc w:val="both"/>
        <w:rPr>
          <w:rFonts w:ascii="Arial" w:cs="Arial" w:hAnsi="Arial"/>
          <w:sz w:val="16"/>
          <w:szCs w:val="16"/>
        </w:rPr>
      </w:pPr>
      <w:r>
        <w:rPr>
          <w:rFonts w:ascii="Arial" w:cs="Arial" w:hAnsi="Arial"/>
          <w:sz w:val="16"/>
          <w:szCs w:val="16"/>
        </w:rPr>
        <w:t>Living Wall Contribution to Microclimate in the Tropics, Co-Researcher, 2023-2025, Padanan (Antarabangsa)</w:t>
      </w:r>
    </w:p>
    <w:p>
      <w:pPr>
        <w:spacing w:line="240" w:lineRule="auto"/>
        <w:ind w:left="360"/>
        <w:jc w:val="both"/>
        <w:rPr>
          <w:rFonts w:ascii="Arial" w:cs="Arial" w:hAnsi="Arial"/>
          <w:sz w:val="16"/>
          <w:szCs w:val="16"/>
        </w:rPr>
      </w:pPr>
      <w:r>
        <w:rPr>
          <w:rFonts w:ascii="Arial" w:cs="Arial" w:hAnsi="Arial"/>
          <w:sz w:val="16"/>
          <w:szCs w:val="16"/>
        </w:rPr>
        <w:t>Flood Mitigation with Climate Change in Urbanized Catchments, Co-Researcher (Next Appointed Leader), 2023-2025, Padanan (Antarabangsa)</w:t>
      </w:r>
    </w:p>
    <w:p>
      <w:pPr>
        <w:spacing w:line="240" w:lineRule="auto"/>
        <w:ind w:left="360"/>
        <w:jc w:val="both"/>
        <w:rPr>
          <w:rFonts w:ascii="Arial" w:cs="Arial" w:hAnsi="Arial"/>
          <w:sz w:val="16"/>
          <w:szCs w:val="16"/>
        </w:rPr>
      </w:pPr>
      <w:r>
        <w:rPr>
          <w:rFonts w:ascii="Arial" w:cs="Arial" w:hAnsi="Arial"/>
          <w:sz w:val="16"/>
          <w:szCs w:val="16"/>
        </w:rPr>
        <w:t>OPEN ASIA : Boosting Engagement of HEIs in Open Science in India and Malaysia, Co-Researcher, 2024-2026, Luar (Antarabangsa)</w:t>
      </w:r>
    </w:p>
    <w:p>
      <w:pPr>
        <w:spacing w:line="240" w:lineRule="auto"/>
        <w:ind w:left="360"/>
        <w:jc w:val="both"/>
        <w:rPr>
          <w:rFonts w:ascii="Arial" w:cs="Arial" w:hAnsi="Arial"/>
          <w:sz w:val="16"/>
          <w:szCs w:val="16"/>
        </w:rPr>
      </w:pPr>
      <w:r>
        <w:rPr>
          <w:rFonts w:ascii="Arial" w:cs="Arial" w:hAnsi="Arial"/>
          <w:sz w:val="16"/>
          <w:szCs w:val="16"/>
        </w:rPr>
        <w:t>Revolutionizing Cargo Logistics: Developing an IoT-based Centralized Smart Warehouse Management System, Co-Researcher, 2025-2027, Industry Matching Programme</w:t>
      </w:r>
    </w:p>
    <w:p>
      <w:pPr>
        <w:spacing w:line="240" w:lineRule="auto"/>
        <w:ind w:left="360"/>
        <w:jc w:val="both"/>
        <w:rPr>
          <w:rFonts w:ascii="Arial" w:cs="Arial" w:hAnsi="Arial"/>
          <w:sz w:val="16"/>
          <w:szCs w:val="16"/>
        </w:rPr>
      </w:pPr>
      <w:r>
        <w:rPr>
          <w:rFonts w:ascii="Arial" w:cs="Arial" w:hAnsi="Arial"/>
          <w:sz w:val="16"/>
          <w:szCs w:val="16"/>
        </w:rPr>
        <w:t>Stormwater Management for Urban Landuse to Mitigate Flash Flood, Co-Researcher, 2024-2026, Padanan (Antarabangsa)</w:t>
      </w:r>
    </w:p>
    <w:p>
      <w:pPr>
        <w:spacing w:line="240" w:lineRule="auto"/>
        <w:ind w:left="360"/>
        <w:jc w:val="both"/>
        <w:rPr>
          <w:rFonts w:ascii="Arial" w:cs="Arial" w:hAnsi="Arial"/>
          <w:sz w:val="16"/>
          <w:szCs w:val="16"/>
        </w:rPr>
      </w:pPr>
      <w:r>
        <w:rPr>
          <w:rFonts w:ascii="Arial" w:cs="Arial" w:hAnsi="Arial"/>
          <w:sz w:val="16"/>
          <w:szCs w:val="16"/>
        </w:rPr>
        <w:t>Resilient Urban Stormwater Management Under Changing Rainfall Patterns in Tropical Climate: Study of Floodable Road as Adaptive Strategy Against Climate Change, Head / Project Leader, 2026-2029, Graduate</w:t>
      </w:r>
    </w:p>
    <w:p>
      <w:pPr>
        <w:spacing w:line="240" w:lineRule="auto"/>
        <w:ind w:left="360"/>
        <w:jc w:val="both"/>
        <w:rPr>
          <w:rFonts w:ascii="Arial" w:cs="Arial" w:hAnsi="Arial"/>
          <w:sz w:val="16"/>
          <w:szCs w:val="16"/>
        </w:rPr>
      </w:pPr>
      <w:r>
        <w:rPr>
          <w:rFonts w:ascii="Arial" w:cs="Arial" w:hAnsi="Arial"/>
          <w:sz w:val="16"/>
          <w:szCs w:val="16"/>
        </w:rPr>
        <w:t>The Digital Twin Project for Western Digital Kuching, Co-Researcher, 2026-2029,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Review of Hydrological Studies Component of the Studies Undertaken for Hydropower Projects in Sarawak, Sarawak Energy Berhad, Project Manager, 2014 - 2015, National</w:t>
      </w:r>
    </w:p>
    <w:p>
      <w:pPr>
        <w:spacing w:line="240" w:lineRule="auto"/>
        <w:ind w:left="360"/>
        <w:jc w:val="both"/>
        <w:rPr>
          <w:rFonts w:ascii="Arial" w:cs="Arial" w:hAnsi="Arial"/>
          <w:sz w:val="16"/>
          <w:szCs w:val="16"/>
        </w:rPr>
      </w:pPr>
      <w:r>
        <w:rPr>
          <w:rFonts w:ascii="Arial" w:cs="Arial" w:hAnsi="Arial"/>
          <w:sz w:val="16"/>
          <w:szCs w:val="16"/>
        </w:rPr>
        <w:t>Bengkel Persediaan Pelajar ke arah Pendidikan Kejuruteraan (Preparing Students for Engineering Education), UNIMAS, Project Manager, 2015 - 2015, National</w:t>
      </w:r>
    </w:p>
    <w:p>
      <w:pPr>
        <w:spacing w:line="240" w:lineRule="auto"/>
        <w:ind w:left="360"/>
        <w:jc w:val="both"/>
        <w:rPr>
          <w:rFonts w:ascii="Arial" w:cs="Arial" w:hAnsi="Arial"/>
          <w:sz w:val="16"/>
          <w:szCs w:val="16"/>
        </w:rPr>
      </w:pPr>
      <w:r>
        <w:rPr>
          <w:rFonts w:ascii="Arial" w:cs="Arial" w:hAnsi="Arial"/>
          <w:sz w:val="16"/>
          <w:szCs w:val="16"/>
        </w:rPr>
        <w:t>Workshop on Flood Mitigation in Urbanized Area, UNIMAS, Project Manager, 2015 - 2015, National</w:t>
      </w:r>
    </w:p>
    <w:p>
      <w:pPr>
        <w:spacing w:line="240" w:lineRule="auto"/>
        <w:ind w:left="360"/>
        <w:jc w:val="both"/>
        <w:rPr>
          <w:rFonts w:ascii="Arial" w:cs="Arial" w:hAnsi="Arial"/>
          <w:sz w:val="16"/>
          <w:szCs w:val="16"/>
        </w:rPr>
      </w:pPr>
      <w:r>
        <w:rPr>
          <w:rFonts w:ascii="Arial" w:cs="Arial" w:hAnsi="Arial"/>
          <w:sz w:val="16"/>
          <w:szCs w:val="16"/>
        </w:rPr>
        <w:t>Study for Sustainable Peatland for People and Climate Change - Conduct Rapid Field Investigation of Flooding in Rajang Delta, Wetlands International, Project Manager, 2015 - 2015, National</w:t>
      </w:r>
    </w:p>
    <w:p>
      <w:pPr>
        <w:spacing w:line="240" w:lineRule="auto"/>
        <w:ind w:left="360"/>
        <w:jc w:val="both"/>
        <w:rPr>
          <w:rFonts w:ascii="Arial" w:cs="Arial" w:hAnsi="Arial"/>
          <w:sz w:val="16"/>
          <w:szCs w:val="16"/>
        </w:rPr>
      </w:pPr>
      <w:r>
        <w:rPr>
          <w:rFonts w:ascii="Arial" w:cs="Arial" w:hAnsi="Arial"/>
          <w:sz w:val="16"/>
          <w:szCs w:val="16"/>
        </w:rPr>
        <w:t>Assessment of Vulnerability to Climate Change, Impacts, and Adaptation in the Sarawak River Basin, Sarawak, The National Hydraulic Research Institute of Malaysia (NAHRIM), Project Manager, 2015 - 2016, National</w:t>
      </w:r>
    </w:p>
    <w:p>
      <w:pPr>
        <w:spacing w:line="240" w:lineRule="auto"/>
        <w:ind w:left="360"/>
        <w:jc w:val="both"/>
        <w:rPr>
          <w:rFonts w:ascii="Arial" w:cs="Arial" w:hAnsi="Arial"/>
          <w:sz w:val="16"/>
          <w:szCs w:val="16"/>
        </w:rPr>
      </w:pPr>
      <w:r>
        <w:rPr>
          <w:rFonts w:ascii="Arial" w:cs="Arial" w:hAnsi="Arial"/>
          <w:sz w:val="16"/>
          <w:szCs w:val="16"/>
        </w:rPr>
        <w:t>Review of Hydrological Studies Component of the Studies Undertaken for Hydropower Projects in Sarawak, Sarawak Energy Berhad, Project Manager, 2014 - 2015, National</w:t>
      </w:r>
    </w:p>
    <w:p>
      <w:pPr>
        <w:spacing w:line="240" w:lineRule="auto"/>
        <w:ind w:left="360"/>
        <w:jc w:val="both"/>
        <w:rPr>
          <w:rFonts w:ascii="Arial" w:cs="Arial" w:hAnsi="Arial"/>
          <w:sz w:val="16"/>
          <w:szCs w:val="16"/>
        </w:rPr>
      </w:pPr>
      <w:r>
        <w:rPr>
          <w:rFonts w:ascii="Arial" w:cs="Arial" w:hAnsi="Arial"/>
          <w:sz w:val="16"/>
          <w:szCs w:val="16"/>
        </w:rPr>
        <w:t>Preparation of Biomass Removal Plan for Murum Hydroelectric Project, Sarawak Energy Berhad, Project Manager, 2012 - 2016, National</w:t>
      </w:r>
    </w:p>
    <w:p>
      <w:pPr>
        <w:spacing w:line="240" w:lineRule="auto"/>
        <w:ind w:left="360"/>
        <w:jc w:val="both"/>
        <w:rPr>
          <w:rFonts w:ascii="Arial" w:cs="Arial" w:hAnsi="Arial"/>
          <w:sz w:val="16"/>
          <w:szCs w:val="16"/>
        </w:rPr>
      </w:pPr>
      <w:r>
        <w:rPr>
          <w:rFonts w:ascii="Arial" w:cs="Arial" w:hAnsi="Arial"/>
          <w:sz w:val="16"/>
          <w:szCs w:val="16"/>
        </w:rPr>
        <w:t>Preparation of an Emergency Response Plan (ERP) for Murum Hydroelectric Project, Sarawak Energy Berhad, Project Manager, 2011 - 2014, National</w:t>
      </w:r>
    </w:p>
    <w:p>
      <w:pPr>
        <w:spacing w:line="240" w:lineRule="auto"/>
        <w:ind w:left="360"/>
        <w:jc w:val="both"/>
        <w:rPr>
          <w:rFonts w:ascii="Arial" w:cs="Arial" w:hAnsi="Arial"/>
          <w:sz w:val="16"/>
          <w:szCs w:val="16"/>
        </w:rPr>
      </w:pPr>
      <w:r>
        <w:rPr>
          <w:rFonts w:ascii="Arial" w:cs="Arial" w:hAnsi="Arial"/>
          <w:sz w:val="16"/>
          <w:szCs w:val="16"/>
        </w:rPr>
        <w:t>EIA Study for Package 2: Road Insfrastucture Projects in Long Lamai/Long Bedian/Long Kevok
Study Component: Soil Erosion and Sediment Control, EPR (Kuching) Sdn Bhd, Project Manager, 2019 - 2019, National</w:t>
      </w:r>
    </w:p>
    <w:p>
      <w:pPr>
        <w:spacing w:line="240" w:lineRule="auto"/>
        <w:ind w:left="360"/>
        <w:jc w:val="both"/>
        <w:rPr>
          <w:rFonts w:ascii="Arial" w:cs="Arial" w:hAnsi="Arial"/>
          <w:sz w:val="16"/>
          <w:szCs w:val="16"/>
        </w:rPr>
      </w:pPr>
      <w:r>
        <w:rPr>
          <w:rFonts w:ascii="Arial" w:cs="Arial" w:hAnsi="Arial"/>
          <w:sz w:val="16"/>
          <w:szCs w:val="16"/>
        </w:rPr>
        <w:t>EIA Study for Proposed Development of the Northern Coastal Highway (Lawas Work Package - Section 1 &amp; 2)
Study Component: Soil Erosion and Sediment Control, EPR (Kuching) Sdn Bhd, Project Manager, 2020 - 2020, National</w:t>
      </w:r>
    </w:p>
    <w:p>
      <w:pPr>
        <w:spacing w:line="240" w:lineRule="auto"/>
        <w:ind w:left="360"/>
        <w:jc w:val="both"/>
        <w:rPr>
          <w:rFonts w:ascii="Arial" w:cs="Arial" w:hAnsi="Arial"/>
          <w:sz w:val="16"/>
          <w:szCs w:val="16"/>
        </w:rPr>
      </w:pPr>
      <w:r>
        <w:rPr>
          <w:rFonts w:ascii="Arial" w:cs="Arial" w:hAnsi="Arial"/>
          <w:sz w:val="16"/>
          <w:szCs w:val="16"/>
        </w:rPr>
        <w:t>Cadangan Menaiktaraf Tebingan Sungai Limbang (Fasa 1), Sarahill Consulting Sdn Bhd, Project Manager, 2021 - 2021, National</w:t>
      </w:r>
    </w:p>
    <w:p>
      <w:pPr>
        <w:spacing w:line="240" w:lineRule="auto"/>
        <w:ind w:left="360"/>
        <w:jc w:val="both"/>
        <w:rPr>
          <w:rFonts w:ascii="Arial" w:cs="Arial" w:hAnsi="Arial"/>
          <w:sz w:val="16"/>
          <w:szCs w:val="16"/>
        </w:rPr>
      </w:pPr>
      <w:r>
        <w:rPr>
          <w:rFonts w:ascii="Arial" w:cs="Arial" w:hAnsi="Arial"/>
          <w:sz w:val="16"/>
          <w:szCs w:val="16"/>
        </w:rPr>
        <w:t>Project 4: Study, Design &amp; Development of Loyalty and Game Application for Tourism Industry, Sarawak Multimedia Authority (SMA),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3: Study, Design &amp; Development of the Requirements and Specification of Holistic Content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Study on Impacts of Pre and Post Bakun Hydropower Plant Construction on Rejang River Basin and its Communities, Sarawak Energy Berhad, Project Manager, 2024 - 2024, National</w:t>
      </w:r>
    </w:p>
    <w:p>
      <w:pPr>
        <w:spacing w:line="240" w:lineRule="auto"/>
        <w:ind w:left="360"/>
        <w:jc w:val="both"/>
        <w:rPr>
          <w:rFonts w:ascii="Arial" w:cs="Arial" w:hAnsi="Arial"/>
          <w:sz w:val="16"/>
          <w:szCs w:val="16"/>
        </w:rPr>
      </w:pPr>
      <w:r>
        <w:rPr>
          <w:rFonts w:ascii="Arial" w:cs="Arial" w:hAnsi="Arial"/>
          <w:sz w:val="16"/>
          <w:szCs w:val="16"/>
        </w:rPr>
        <w:t>Kajian Cadangan Penahan Hakisan Tebingan Sungai Simunjan, Sarawak, Jabatan Pengairan dan Saliran Sarawak, Head / Project Leader, 2025 - 2025,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Ngu J. O. K., Zen H., Mah D. Y. S. and Putuhena F. J. (2026). Comparative Performance Evaluation of Home-Based On-Site Stormwater Detention Systems across Different Terrace Housing Types using SWMM Simulation. SSRG International Journal of Civil Engineering, 13(4), 166-175.</w:t>
      </w:r>
    </w:p>
    <w:p>
      <w:pPr>
        <w:spacing w:line="240" w:lineRule="auto"/>
        <w:ind w:left="360"/>
        <w:jc w:val="both"/>
        <w:rPr>
          <w:rFonts w:ascii="Arial" w:cs="Arial" w:hAnsi="Arial"/>
          <w:sz w:val="16"/>
          <w:szCs w:val="16"/>
        </w:rPr>
      </w:pPr>
      <w:r>
        <w:rPr>
          <w:rFonts w:ascii="Arial" w:cs="Arial" w:hAnsi="Arial"/>
          <w:sz w:val="16"/>
          <w:szCs w:val="16"/>
        </w:rPr>
        <w:t>Nurhayati N., Purnaini R., Utomo K., Widodo S., Bustami R.A., Mah D.Y.S., Wong Y.S. and Hanun S. (2025). Groundwater Level Fluctuations in Cultivated Land on Peatlands in Pontianak City, West Kalimantan. Journal of Advanced Research in Fluid Mechanics and Thermal Sciences, 133(1), 169-183.</w:t>
      </w:r>
    </w:p>
    <w:p>
      <w:pPr>
        <w:spacing w:line="240" w:lineRule="auto"/>
        <w:ind w:left="360"/>
        <w:jc w:val="both"/>
        <w:rPr>
          <w:rFonts w:ascii="Arial" w:cs="Arial" w:hAnsi="Arial"/>
          <w:sz w:val="16"/>
          <w:szCs w:val="16"/>
        </w:rPr>
      </w:pPr>
      <w:r>
        <w:rPr>
          <w:rFonts w:ascii="Arial" w:cs="Arial" w:hAnsi="Arial"/>
          <w:sz w:val="16"/>
          <w:szCs w:val="16"/>
        </w:rPr>
        <w:t>Mohd Najib L., Bateni N. and Mah D.Y.S. (2025). StormPav Green Pavement as Parking Lot and Stormwater Detention Pond for Flash Flood Mitigation at Taman Uni Garden Kota Samarahan, Sarawak. Journal of Advanced Research in Fluid Mechanics and Thermal Sciences, 131(1), 219-229.</w:t>
      </w:r>
    </w:p>
    <w:p>
      <w:pPr>
        <w:spacing w:line="240" w:lineRule="auto"/>
        <w:ind w:left="360"/>
        <w:jc w:val="both"/>
        <w:rPr>
          <w:rFonts w:ascii="Arial" w:cs="Arial" w:hAnsi="Arial"/>
          <w:sz w:val="16"/>
          <w:szCs w:val="16"/>
        </w:rPr>
      </w:pPr>
      <w:r>
        <w:rPr>
          <w:rFonts w:ascii="Arial" w:cs="Arial" w:hAnsi="Arial"/>
          <w:sz w:val="16"/>
          <w:szCs w:val="16"/>
        </w:rPr>
        <w:t>Mah D. Y. S., Tang M. S. T., Bateni N., Adi Kesuma T. N. and Putuhena F. J. (2025). Housing Estate with Flood Resilience: Merging Housing Features and Drainage Design. Journal of Advanced Research in Fluid Mechanics and Thermal Sciences, 127(1), 189-200.</w:t>
      </w:r>
    </w:p>
    <w:p>
      <w:pPr>
        <w:spacing w:line="240" w:lineRule="auto"/>
        <w:ind w:left="360"/>
        <w:jc w:val="both"/>
        <w:rPr>
          <w:rFonts w:ascii="Arial" w:cs="Arial" w:hAnsi="Arial"/>
          <w:sz w:val="16"/>
          <w:szCs w:val="16"/>
        </w:rPr>
      </w:pPr>
      <w:r>
        <w:rPr>
          <w:rFonts w:ascii="Arial" w:cs="Arial" w:hAnsi="Arial"/>
          <w:sz w:val="16"/>
          <w:szCs w:val="16"/>
        </w:rPr>
        <w:t>Mah D.Y.S., Alhadi H.F., Bateni N. and Teo F.Y. (2024). MODEL SIMULATION OF DRY STORMWATER DETENTION POND WITH IPCC AR6 PROJECTED CLIMATE CHANGE SCENARIOS. LARHYSS JOURNAL, 60(1), 151-169.</w:t>
      </w:r>
    </w:p>
    <w:p>
      <w:pPr>
        <w:spacing w:line="240" w:lineRule="auto"/>
        <w:ind w:left="360"/>
        <w:jc w:val="both"/>
        <w:rPr>
          <w:rFonts w:ascii="Arial" w:cs="Arial" w:hAnsi="Arial"/>
          <w:sz w:val="16"/>
          <w:szCs w:val="16"/>
        </w:rPr>
      </w:pPr>
      <w:r>
        <w:rPr>
          <w:rFonts w:ascii="Arial" w:cs="Arial" w:hAnsi="Arial"/>
          <w:sz w:val="16"/>
          <w:szCs w:val="16"/>
        </w:rPr>
        <w:t>Mah D.Y.S., Tang M.S.T., Bustami R.A., Wong Y.S., Nurhayati N. and Putuhena F.J. (2024). Modelling for Climate Adaptation in Urban Drain Design with Orifice Flow Restrictor. Journal of Advanced Research in Fluid Mechanics and Thermal Sciences, 123(2), 162-174.</w:t>
      </w:r>
    </w:p>
    <w:p>
      <w:pPr>
        <w:spacing w:line="240" w:lineRule="auto"/>
        <w:ind w:left="360"/>
        <w:jc w:val="both"/>
        <w:rPr>
          <w:rFonts w:ascii="Arial" w:cs="Arial" w:hAnsi="Arial"/>
          <w:sz w:val="16"/>
          <w:szCs w:val="16"/>
        </w:rPr>
      </w:pPr>
      <w:r>
        <w:rPr>
          <w:rFonts w:ascii="Arial" w:cs="Arial" w:hAnsi="Arial"/>
          <w:sz w:val="16"/>
          <w:szCs w:val="16"/>
        </w:rPr>
        <w:t>Anggat F., Soh Fong L., Yau Seng M., Busman N., Maie N., Sangok F. and Melling L. (2024). Long-term rainfall and water table influence on groundwater nutrient dynamics from an oil palm plantation. Water Science, 38(1), 569-586.</w:t>
      </w:r>
    </w:p>
    <w:p>
      <w:pPr>
        <w:spacing w:line="240" w:lineRule="auto"/>
        <w:ind w:left="360"/>
        <w:jc w:val="both"/>
        <w:rPr>
          <w:rFonts w:ascii="Arial" w:cs="Arial" w:hAnsi="Arial"/>
          <w:sz w:val="16"/>
          <w:szCs w:val="16"/>
        </w:rPr>
      </w:pPr>
      <w:r>
        <w:rPr>
          <w:rFonts w:ascii="Arial" w:cs="Arial" w:hAnsi="Arial"/>
          <w:sz w:val="16"/>
          <w:szCs w:val="16"/>
        </w:rPr>
        <w:t>Bateni N., Ahmad Bustami R., Mannan M., Yau Seng D. and Sai Hin L. (2024). Permeable Pavement with Micro-Detention Pond Using Precast Honeycomb Structure (StormPav) : A Green Pavement Practice. , 1(1), 1.</w:t>
      </w:r>
    </w:p>
    <w:p>
      <w:pPr>
        <w:spacing w:line="240" w:lineRule="auto"/>
        <w:ind w:left="360"/>
        <w:jc w:val="both"/>
        <w:rPr>
          <w:rFonts w:ascii="Arial" w:cs="Arial" w:hAnsi="Arial"/>
          <w:sz w:val="16"/>
          <w:szCs w:val="16"/>
        </w:rPr>
      </w:pPr>
      <w:r>
        <w:rPr>
          <w:rFonts w:ascii="Arial" w:cs="Arial" w:hAnsi="Arial"/>
          <w:sz w:val="16"/>
          <w:szCs w:val="16"/>
        </w:rPr>
        <w:t>Bateni N., Mohd Najib L., Roslan K., Yau Seng D., Othman I., H. M. and Mannan M. (2023). Environmental Performance of the StormPav Permeable Pavement using the Stormwater Management Model (SWMM). The International Journal of Integrated Engineerin, 15(9), 52-63.</w:t>
      </w:r>
    </w:p>
    <w:p>
      <w:pPr>
        <w:spacing w:line="240" w:lineRule="auto"/>
        <w:ind w:left="360"/>
        <w:jc w:val="both"/>
        <w:rPr>
          <w:rFonts w:ascii="Arial" w:cs="Arial" w:hAnsi="Arial"/>
          <w:sz w:val="16"/>
          <w:szCs w:val="16"/>
        </w:rPr>
      </w:pPr>
      <w:r>
        <w:rPr>
          <w:rFonts w:ascii="Arial" w:cs="Arial" w:hAnsi="Arial"/>
          <w:sz w:val="16"/>
          <w:szCs w:val="16"/>
        </w:rPr>
        <w:t>Ahmad Bustami R., Rawlings R., Beecham S., Ward J. and Yau Seng D. (2023). Living Walls in The City : Community Values and Expectations. International Journal of Integrated Engineering, 15(9), 79-86.</w:t>
      </w:r>
    </w:p>
    <w:p>
      <w:pPr>
        <w:spacing w:line="240" w:lineRule="auto"/>
        <w:ind w:left="360"/>
        <w:jc w:val="both"/>
        <w:rPr>
          <w:rFonts w:ascii="Arial" w:cs="Arial" w:hAnsi="Arial"/>
          <w:sz w:val="16"/>
          <w:szCs w:val="16"/>
        </w:rPr>
      </w:pPr>
      <w:r>
        <w:rPr>
          <w:rFonts w:ascii="Arial" w:cs="Arial" w:hAnsi="Arial"/>
          <w:sz w:val="16"/>
          <w:szCs w:val="16"/>
        </w:rPr>
        <w:t>Mah DYS, Tang MST, and Teo FY (2023). Stormwater Detention Structures in the Veranda and Parking Lot at Commercial Centre Subjected to Historical Extreme Rainfall Events. Malaysian Construction Research Journal, 40(2), 39-53.</w:t>
      </w:r>
    </w:p>
    <w:p>
      <w:pPr>
        <w:spacing w:line="240" w:lineRule="auto"/>
        <w:ind w:left="360"/>
        <w:jc w:val="both"/>
        <w:rPr>
          <w:rFonts w:ascii="Arial" w:cs="Arial" w:hAnsi="Arial"/>
          <w:sz w:val="16"/>
          <w:szCs w:val="16"/>
        </w:rPr>
      </w:pPr>
      <w:r>
        <w:rPr>
          <w:rFonts w:ascii="Arial" w:cs="Arial" w:hAnsi="Arial"/>
          <w:sz w:val="16"/>
          <w:szCs w:val="16"/>
        </w:rPr>
        <w:t>Mah D.Y.S., Bateni N. and Putuhena F.J. (2023). Case Study of Stormwater Control by Permeable Road in Commercial Centre under Equatorial Climate. Teknik Dergi / Turkish Journal of Civil Engineering, 34(4), 133-142.</w:t>
      </w:r>
    </w:p>
    <w:p>
      <w:pPr>
        <w:spacing w:line="240" w:lineRule="auto"/>
        <w:ind w:left="360"/>
        <w:jc w:val="both"/>
        <w:rPr>
          <w:rFonts w:ascii="Arial" w:cs="Arial" w:hAnsi="Arial"/>
          <w:sz w:val="16"/>
          <w:szCs w:val="16"/>
        </w:rPr>
      </w:pPr>
      <w:r>
        <w:rPr>
          <w:rFonts w:ascii="Arial" w:cs="Arial" w:hAnsi="Arial"/>
          <w:sz w:val="16"/>
          <w:szCs w:val="16"/>
        </w:rPr>
        <w:t>Anggat, F., Sangok, F. E., Busman, N. A., Meiling, L., Lim, S. F., Mah, Y. S. “Groundwater Level Influence on Selected Soil and Groundwater Physicochemical Properties in an Oil Palm Plantation,“ Proceedings International Soil Science Conference (SOILS 2023), May 1-11, 2023.</w:t>
      </w:r>
    </w:p>
    <w:p>
      <w:pPr>
        <w:spacing w:line="240" w:lineRule="auto"/>
        <w:ind w:left="360"/>
        <w:jc w:val="both"/>
        <w:rPr>
          <w:rFonts w:ascii="Arial" w:cs="Arial" w:hAnsi="Arial"/>
          <w:sz w:val="16"/>
          <w:szCs w:val="16"/>
        </w:rPr>
      </w:pPr>
      <w:r>
        <w:rPr>
          <w:rFonts w:ascii="Arial" w:cs="Arial" w:hAnsi="Arial"/>
          <w:sz w:val="16"/>
          <w:szCs w:val="16"/>
        </w:rPr>
        <w:t>Mah D.Y.S., Dayang Nur Huwaida A.S.and Teo F.Y. (2023). Investigation of Historical Extreme Rainfall on Permeable Road in a Commercial Centre. Larhyss Journal, 53, 165-182.</w:t>
      </w:r>
    </w:p>
    <w:p>
      <w:pPr>
        <w:spacing w:line="240" w:lineRule="auto"/>
        <w:ind w:left="360"/>
        <w:jc w:val="both"/>
        <w:rPr>
          <w:rFonts w:ascii="Arial" w:cs="Arial" w:hAnsi="Arial"/>
          <w:sz w:val="16"/>
          <w:szCs w:val="16"/>
        </w:rPr>
      </w:pPr>
      <w:r>
        <w:rPr>
          <w:rFonts w:ascii="Arial" w:cs="Arial" w:hAnsi="Arial"/>
          <w:sz w:val="16"/>
          <w:szCs w:val="16"/>
        </w:rPr>
        <w:t>Mah, D.Y.S., Ngu, J.O.K., Taib, S.N.L., Lim, S.F., Putuhena, F.J. (2022). Testing the Concept of Mitigating Urban Flooding with Permeable Road: Case Study of Tong Wei Tah Street, Kuching, Sarawak, Malaysia. Trends in Sciences, Vol 19, No 15, 5592.</w:t>
      </w:r>
    </w:p>
    <w:p>
      <w:pPr>
        <w:spacing w:line="240" w:lineRule="auto"/>
        <w:ind w:left="360"/>
        <w:jc w:val="both"/>
        <w:rPr>
          <w:rFonts w:ascii="Arial" w:cs="Arial" w:hAnsi="Arial"/>
          <w:sz w:val="16"/>
          <w:szCs w:val="16"/>
        </w:rPr>
      </w:pPr>
      <w:r>
        <w:rPr>
          <w:rFonts w:ascii="Arial" w:cs="Arial" w:hAnsi="Arial"/>
          <w:sz w:val="16"/>
          <w:szCs w:val="16"/>
        </w:rPr>
        <w:t>Mah D.Y.S., Bustami R.A., Putuhena F.J. and Al Dianty M. (2022). Mitigating Street Flooding with Permeable Structures: A Modelling Case Study. Songklanakarin Journal of Science and Technology, 44(4), 1091-1098.</w:t>
      </w:r>
    </w:p>
    <w:p>
      <w:pPr>
        <w:spacing w:line="240" w:lineRule="auto"/>
        <w:ind w:left="360"/>
        <w:jc w:val="both"/>
        <w:rPr>
          <w:rFonts w:ascii="Arial" w:cs="Arial" w:hAnsi="Arial"/>
          <w:sz w:val="16"/>
          <w:szCs w:val="16"/>
        </w:rPr>
      </w:pPr>
      <w:r>
        <w:rPr>
          <w:rFonts w:ascii="Arial" w:cs="Arial" w:hAnsi="Arial"/>
          <w:sz w:val="16"/>
          <w:szCs w:val="16"/>
        </w:rPr>
        <w:t>J.O.K. Ngu, D.Y.S. Mah, S.N.L. Taib and M.A. Mannan (2022). Field Data Analysis of Home-Based Stormwater On-Site Detention System. Journal of Sustainability Science and Management, 17(6), 207-216.</w:t>
      </w:r>
    </w:p>
    <w:p>
      <w:pPr>
        <w:spacing w:line="240" w:lineRule="auto"/>
        <w:ind w:left="360"/>
        <w:jc w:val="both"/>
        <w:rPr>
          <w:rFonts w:ascii="Arial" w:cs="Arial" w:hAnsi="Arial"/>
          <w:sz w:val="16"/>
          <w:szCs w:val="16"/>
        </w:rPr>
      </w:pPr>
      <w:r>
        <w:rPr>
          <w:rFonts w:ascii="Arial" w:cs="Arial" w:hAnsi="Arial"/>
          <w:sz w:val="16"/>
          <w:szCs w:val="16"/>
        </w:rPr>
        <w:t>Imran Y., Melling L., Wong G.X., Hatano R., Inoue T., Aeries E.B., Goh K.J. and Mah D.Y.S. (2022). Long term dynamics of surface fluctuation in a peat swamp forest in Sarawak, Malaysia. Environmental Research Communications, 4(4), 1.</w:t>
      </w:r>
    </w:p>
    <w:p>
      <w:pPr>
        <w:spacing w:line="240" w:lineRule="auto"/>
        <w:ind w:left="360"/>
        <w:jc w:val="both"/>
        <w:rPr>
          <w:rFonts w:ascii="Arial" w:cs="Arial" w:hAnsi="Arial"/>
          <w:sz w:val="16"/>
          <w:szCs w:val="16"/>
        </w:rPr>
      </w:pPr>
      <w:r>
        <w:rPr>
          <w:rFonts w:ascii="Arial" w:cs="Arial" w:hAnsi="Arial"/>
          <w:sz w:val="16"/>
          <w:szCs w:val="16"/>
        </w:rPr>
        <w:t>Lim J.S., Tan C.Y., Mah Y.S., Lee M.L. and Teo F.Y. (2022). Numerical modelling of urban stormwater management with grassed road divider as bio-retention system. E3S Web of Conferences 347, 04007.</w:t>
      </w:r>
    </w:p>
    <w:p>
      <w:pPr>
        <w:spacing w:line="240" w:lineRule="auto"/>
        <w:ind w:left="360"/>
        <w:jc w:val="both"/>
        <w:rPr>
          <w:rFonts w:ascii="Arial" w:cs="Arial" w:hAnsi="Arial"/>
          <w:sz w:val="16"/>
          <w:szCs w:val="16"/>
        </w:rPr>
      </w:pPr>
      <w:r>
        <w:rPr>
          <w:rFonts w:ascii="Arial" w:cs="Arial" w:hAnsi="Arial"/>
          <w:sz w:val="16"/>
          <w:szCs w:val="16"/>
        </w:rPr>
        <w:t>Mah D.Y.S., Ayog J.L. and Mohamad Salehe A.H. (2022). Dual-system concept for stormwater control in commercial centre. International Journal of Advanced Technology and Engineering Exploration, 9(86), 1-15.</w:t>
      </w:r>
    </w:p>
    <w:p>
      <w:pPr>
        <w:spacing w:line="240" w:lineRule="auto"/>
        <w:ind w:left="360"/>
        <w:jc w:val="both"/>
        <w:rPr>
          <w:rFonts w:ascii="Arial" w:cs="Arial" w:hAnsi="Arial"/>
          <w:sz w:val="16"/>
          <w:szCs w:val="16"/>
        </w:rPr>
      </w:pPr>
      <w:r>
        <w:rPr>
          <w:rFonts w:ascii="Arial" w:cs="Arial" w:hAnsi="Arial"/>
          <w:sz w:val="16"/>
          <w:szCs w:val="16"/>
        </w:rPr>
        <w:t>Mah D.Y.S., Ngu J.O.K., Caroline P.D. and Malek M.A. (2022). Examining the impacts of individual lot stormwater detention in a housing estate. Asia-Pacific Journal of Science and Technology, 27(1), Article ID APST-27-01-14.</w:t>
      </w:r>
    </w:p>
    <w:p>
      <w:pPr>
        <w:spacing w:line="240" w:lineRule="auto"/>
        <w:ind w:left="360"/>
        <w:jc w:val="both"/>
        <w:rPr>
          <w:rFonts w:ascii="Arial" w:cs="Arial" w:hAnsi="Arial"/>
          <w:sz w:val="16"/>
          <w:szCs w:val="16"/>
        </w:rPr>
      </w:pPr>
      <w:r>
        <w:rPr>
          <w:rFonts w:ascii="Arial" w:cs="Arial" w:hAnsi="Arial"/>
          <w:sz w:val="16"/>
          <w:szCs w:val="16"/>
        </w:rPr>
        <w:t>Bateni N., Mohd Fathil N., Ahmad Bustami R., Sai H., Mannan M. and Mah D. (2022). ENVIRONMENTAL ASSESSMENT OF STORMPAV GREEN PAVEMENT FOR STORMWATER MANAGEMENT. Journal of Sustainability Science and Management, 17(6), 182-192.</w:t>
      </w:r>
    </w:p>
    <w:p>
      <w:pPr>
        <w:spacing w:line="240" w:lineRule="auto"/>
        <w:ind w:left="360"/>
        <w:jc w:val="both"/>
        <w:rPr>
          <w:rFonts w:ascii="Arial" w:cs="Arial" w:hAnsi="Arial"/>
          <w:sz w:val="16"/>
          <w:szCs w:val="16"/>
        </w:rPr>
      </w:pPr>
      <w:r>
        <w:rPr>
          <w:rFonts w:ascii="Arial" w:cs="Arial" w:hAnsi="Arial"/>
          <w:sz w:val="16"/>
          <w:szCs w:val="16"/>
        </w:rPr>
        <w:t>Dianty M.A., Putuhena F.J., Mah D.Y.S., Bustami R.A. and Kanafani F. (2021). FLOOD RECONSTRUCTION OF 1st JANUARY 2020 STORM IN AN URBAN HOUSING AREA OF TANGERANG SELATAN, INDONESIA. Geographia Technica, 16(2), 171-182.</w:t>
      </w:r>
    </w:p>
    <w:p>
      <w:pPr>
        <w:spacing w:line="240" w:lineRule="auto"/>
        <w:ind w:left="360"/>
        <w:jc w:val="both"/>
        <w:rPr>
          <w:rFonts w:ascii="Arial" w:cs="Arial" w:hAnsi="Arial"/>
          <w:sz w:val="16"/>
          <w:szCs w:val="16"/>
        </w:rPr>
      </w:pPr>
      <w:r>
        <w:rPr>
          <w:rFonts w:ascii="Arial" w:cs="Arial" w:hAnsi="Arial"/>
          <w:sz w:val="16"/>
          <w:szCs w:val="16"/>
        </w:rPr>
        <w:t>Mah D.Y.S., Ngu J.O.K., Bateni N. and Putuhena F.J. (2021). Modelling the Outlet of Multi-Chamber Stormwater Detention System. Science and Technology Asia, 26(3), 77-89.</w:t>
      </w:r>
    </w:p>
    <w:p>
      <w:pPr>
        <w:spacing w:line="240" w:lineRule="auto"/>
        <w:ind w:left="360"/>
        <w:jc w:val="both"/>
        <w:rPr>
          <w:rFonts w:ascii="Arial" w:cs="Arial" w:hAnsi="Arial"/>
          <w:sz w:val="16"/>
          <w:szCs w:val="16"/>
        </w:rPr>
      </w:pPr>
      <w:r>
        <w:rPr>
          <w:rFonts w:ascii="Arial" w:cs="Arial" w:hAnsi="Arial"/>
          <w:sz w:val="16"/>
          <w:szCs w:val="16"/>
        </w:rPr>
        <w:t>Mah D.Y.S., Bateni N., Bustami R.A., Adam J.H. and Salehe A.H.M. (2021). Accommodating stormwater storage structure in the veranda of shop building. International Journal of Advanced Technology and Engineering Exploration, 8(82), 1208-1221.</w:t>
      </w:r>
    </w:p>
    <w:p>
      <w:pPr>
        <w:spacing w:line="240" w:lineRule="auto"/>
        <w:ind w:left="360"/>
        <w:jc w:val="both"/>
        <w:rPr>
          <w:rFonts w:ascii="Arial" w:cs="Arial" w:hAnsi="Arial"/>
          <w:sz w:val="16"/>
          <w:szCs w:val="16"/>
        </w:rPr>
      </w:pPr>
      <w:r>
        <w:rPr>
          <w:rFonts w:ascii="Arial" w:cs="Arial" w:hAnsi="Arial"/>
          <w:sz w:val="16"/>
          <w:szCs w:val="16"/>
        </w:rPr>
        <w:t>J.O.K. Ngu, D.Y.S. Mah, S.N.L. Taib, M.A. Mannan and T.Y. Hoo(2021). Field Data Analysis of a Flooding Household Stormwater Detention System. Disaster Advances, 14(5), 51-57.</w:t>
      </w:r>
    </w:p>
    <w:p>
      <w:pPr>
        <w:spacing w:line="240" w:lineRule="auto"/>
        <w:ind w:left="360"/>
        <w:jc w:val="both"/>
        <w:rPr>
          <w:rFonts w:ascii="Arial" w:cs="Arial" w:hAnsi="Arial"/>
          <w:sz w:val="16"/>
          <w:szCs w:val="16"/>
        </w:rPr>
      </w:pPr>
      <w:r>
        <w:rPr>
          <w:rFonts w:ascii="Arial" w:cs="Arial" w:hAnsi="Arial"/>
          <w:sz w:val="16"/>
          <w:szCs w:val="16"/>
        </w:rPr>
        <w:t>C.Y. Wong, F.Y. Teo, B.H. Goh, Y.S. Mah (2021). Simulating Rainwater Harvesting System Performance for a Campus University in Malaysia, Water Management and Sustainability in Asia, 23, 125-131.</w:t>
      </w:r>
    </w:p>
    <w:p>
      <w:pPr>
        <w:spacing w:line="240" w:lineRule="auto"/>
        <w:ind w:left="360"/>
        <w:jc w:val="both"/>
        <w:rPr>
          <w:rFonts w:ascii="Arial" w:cs="Arial" w:hAnsi="Arial"/>
          <w:sz w:val="16"/>
          <w:szCs w:val="16"/>
        </w:rPr>
      </w:pPr>
      <w:r>
        <w:rPr>
          <w:rFonts w:ascii="Arial" w:cs="Arial" w:hAnsi="Arial"/>
          <w:sz w:val="16"/>
          <w:szCs w:val="16"/>
        </w:rPr>
        <w:t>R.W.J. Cheah, C.Y. Tan, F.Y. Teo, B.H. Goh, Y.S. Mah (2021). A Review of Managing Water Resources in Malaysia with Big Data Approaches. Water Management and Sustainability in Asia, 23, 141-148.</w:t>
      </w:r>
    </w:p>
    <w:p>
      <w:pPr>
        <w:spacing w:line="240" w:lineRule="auto"/>
        <w:ind w:left="360"/>
        <w:jc w:val="both"/>
        <w:rPr>
          <w:rFonts w:ascii="Arial" w:cs="Arial" w:hAnsi="Arial"/>
          <w:sz w:val="16"/>
          <w:szCs w:val="16"/>
        </w:rPr>
      </w:pPr>
      <w:r>
        <w:rPr>
          <w:rFonts w:ascii="Arial" w:cs="Arial" w:hAnsi="Arial"/>
          <w:sz w:val="16"/>
          <w:szCs w:val="16"/>
        </w:rPr>
        <w:t>D.Y.S. Mah, J.O.K. Ngu, R.A. Bustami and F.J. Putuhena (2021). Case Study of Modular Pre-Cast Concrete On-Site Stormwater Detention System during Monsoon Season in Southeast Asia. Applied Environmental Research, 43(1), 28-40.</w:t>
      </w:r>
    </w:p>
    <w:p>
      <w:pPr>
        <w:spacing w:line="240" w:lineRule="auto"/>
        <w:ind w:left="360"/>
        <w:jc w:val="both"/>
        <w:rPr>
          <w:rFonts w:ascii="Arial" w:cs="Arial" w:hAnsi="Arial"/>
          <w:sz w:val="16"/>
          <w:szCs w:val="16"/>
        </w:rPr>
      </w:pPr>
      <w:r>
        <w:rPr>
          <w:rFonts w:ascii="Arial" w:cs="Arial" w:hAnsi="Arial"/>
          <w:sz w:val="16"/>
          <w:szCs w:val="16"/>
        </w:rPr>
        <w:t>L.K. Yong, P.L. Law, S.N.L. Taib, J.O.K. Ngu, D.Y.S. Mah and S.L.G. Law (2021). A Study on Topography Versus Sediment Yield Under Simulated Rainfall. IOP Conf. Series: Materials Science and Engineering, 1101(12019), 1-10.</w:t>
      </w:r>
    </w:p>
    <w:p>
      <w:pPr>
        <w:spacing w:line="240" w:lineRule="auto"/>
        <w:ind w:left="360"/>
        <w:jc w:val="both"/>
        <w:rPr>
          <w:rFonts w:ascii="Arial" w:cs="Arial" w:hAnsi="Arial"/>
          <w:sz w:val="16"/>
          <w:szCs w:val="16"/>
        </w:rPr>
      </w:pPr>
      <w:r>
        <w:rPr>
          <w:rFonts w:ascii="Arial" w:cs="Arial" w:hAnsi="Arial"/>
          <w:sz w:val="16"/>
          <w:szCs w:val="16"/>
        </w:rPr>
        <w:t>N. Bateni, S.H. Lai, R.A. Bustami, M.A. Mannan and D.Y.S. Mah (2021). A review on green pavement hydrological design and recommended permeable pavement with detention storage. IOP Conf. Series: Material Sciences and Engineering, 1101(1), 1-14.</w:t>
      </w:r>
    </w:p>
    <w:p>
      <w:pPr>
        <w:spacing w:line="240" w:lineRule="auto"/>
        <w:ind w:left="360"/>
        <w:jc w:val="both"/>
        <w:rPr>
          <w:rFonts w:ascii="Arial" w:cs="Arial" w:hAnsi="Arial"/>
          <w:sz w:val="16"/>
          <w:szCs w:val="16"/>
        </w:rPr>
      </w:pPr>
      <w:r>
        <w:rPr>
          <w:rFonts w:ascii="Arial" w:cs="Arial" w:hAnsi="Arial"/>
          <w:sz w:val="16"/>
          <w:szCs w:val="16"/>
        </w:rPr>
        <w:t>J.O.K. Ngu, D.Y.S. Mah, S.N.L. Taib, M.A. Mannan and S.L. Chai (2020). Evaluating the Efficiency of Household Stormwater Detention System. ASEAN Engineering Journal, 10(2), 105-114.</w:t>
      </w:r>
    </w:p>
    <w:p>
      <w:pPr>
        <w:spacing w:line="240" w:lineRule="auto"/>
        <w:ind w:left="360"/>
        <w:jc w:val="both"/>
        <w:rPr>
          <w:rFonts w:ascii="Arial" w:cs="Arial" w:hAnsi="Arial"/>
          <w:sz w:val="16"/>
          <w:szCs w:val="16"/>
        </w:rPr>
      </w:pPr>
      <w:r>
        <w:rPr>
          <w:rFonts w:ascii="Arial" w:cs="Arial" w:hAnsi="Arial"/>
          <w:sz w:val="16"/>
          <w:szCs w:val="16"/>
        </w:rPr>
        <w:t>D.Y.S. Mah, J.O.K. Ngu, P.D. Caroline and M.A. Malek (2020). Catchment Size to Effective Tank Volume Relationships for 
Individual Lot Stormwater Detention System in Malaysian 
Detached House. International Journal of Advanced Trends in Computer Science and Engineering, 9(5), 8358-8363.</w:t>
      </w:r>
    </w:p>
    <w:p>
      <w:pPr>
        <w:spacing w:line="240" w:lineRule="auto"/>
        <w:ind w:left="360"/>
        <w:jc w:val="both"/>
        <w:rPr>
          <w:rFonts w:ascii="Arial" w:cs="Arial" w:hAnsi="Arial"/>
          <w:sz w:val="16"/>
          <w:szCs w:val="16"/>
        </w:rPr>
      </w:pPr>
      <w:r>
        <w:rPr>
          <w:rFonts w:ascii="Arial" w:cs="Arial" w:hAnsi="Arial"/>
          <w:sz w:val="16"/>
          <w:szCs w:val="16"/>
        </w:rPr>
        <w:t>D.Y.S. Mah, R.A. Bustami, F.J. Putuhena and M. Al Dianty (2020). Testing the Concept of Mitigating Overflowing Urban Drain 
with Permeable Road. International Journal of Advanced Trends in Computer Science and Engineering, 9(5), 7878-7882.</w:t>
      </w:r>
    </w:p>
    <w:p>
      <w:pPr>
        <w:spacing w:line="240" w:lineRule="auto"/>
        <w:ind w:left="360"/>
        <w:jc w:val="both"/>
        <w:rPr>
          <w:rFonts w:ascii="Arial" w:cs="Arial" w:hAnsi="Arial"/>
          <w:sz w:val="16"/>
          <w:szCs w:val="16"/>
        </w:rPr>
      </w:pPr>
      <w:r>
        <w:rPr>
          <w:rFonts w:ascii="Arial" w:cs="Arial" w:hAnsi="Arial"/>
          <w:sz w:val="16"/>
          <w:szCs w:val="16"/>
        </w:rPr>
        <w:t>Loh S.L. and Mah D.Y.S. (2020). Potential of roundabout as a stormwater detention basin in equatorial region. International Journal of Hydrology Science and Technology, 10(1), 90-101.</w:t>
      </w:r>
    </w:p>
    <w:p>
      <w:pPr>
        <w:spacing w:line="240" w:lineRule="auto"/>
        <w:ind w:left="360"/>
        <w:jc w:val="both"/>
        <w:rPr>
          <w:rFonts w:ascii="Arial" w:cs="Arial" w:hAnsi="Arial"/>
          <w:sz w:val="16"/>
          <w:szCs w:val="16"/>
        </w:rPr>
      </w:pPr>
      <w:r>
        <w:rPr>
          <w:rFonts w:ascii="Arial" w:cs="Arial" w:hAnsi="Arial"/>
          <w:sz w:val="16"/>
          <w:szCs w:val="16"/>
        </w:rPr>
        <w:t>D.Y.S. Mah, J.O.K. Ngu, S.N.L. Taib, and M.A. Mannan (2020). Modelling of Compartmentalized Household Storm Water Detention System Using SWMM5. International Journal of Emerging Trends in Engineering Research (IJETER), 8(2), 344-349.</w:t>
      </w:r>
    </w:p>
    <w:p>
      <w:pPr>
        <w:spacing w:line="240" w:lineRule="auto"/>
        <w:ind w:left="360"/>
        <w:jc w:val="both"/>
        <w:rPr>
          <w:rFonts w:ascii="Arial" w:cs="Arial" w:hAnsi="Arial"/>
          <w:sz w:val="16"/>
          <w:szCs w:val="16"/>
        </w:rPr>
      </w:pPr>
      <w:r>
        <w:rPr>
          <w:rFonts w:ascii="Arial" w:cs="Arial" w:hAnsi="Arial"/>
          <w:sz w:val="16"/>
          <w:szCs w:val="16"/>
        </w:rPr>
        <w:t>Bateni N., Lai S.H., Putuhena F.J., Mah D.Y.S., Mannan M.A. and Chin R.J. (2020). Hydrological impact assessment on permeable road pavement with subsurface precast micro-detention pond. Water and Environment Journal, 1(1), 1.</w:t>
      </w:r>
    </w:p>
    <w:p>
      <w:pPr>
        <w:spacing w:line="240" w:lineRule="auto"/>
        <w:ind w:left="360"/>
        <w:jc w:val="both"/>
        <w:rPr>
          <w:rFonts w:ascii="Arial" w:cs="Arial" w:hAnsi="Arial"/>
          <w:sz w:val="16"/>
          <w:szCs w:val="16"/>
        </w:rPr>
      </w:pPr>
      <w:r>
        <w:rPr>
          <w:rFonts w:ascii="Arial" w:cs="Arial" w:hAnsi="Arial"/>
          <w:sz w:val="16"/>
          <w:szCs w:val="16"/>
        </w:rPr>
        <w:t>Mah D.Y.S. and Putuhena F.J. (2020). Digitizing flood processes for sarawak river operations. Malaysian Construction Research Journal, 31(2), 51-62.</w:t>
      </w:r>
    </w:p>
    <w:p>
      <w:pPr>
        <w:spacing w:line="240" w:lineRule="auto"/>
        <w:ind w:left="360"/>
        <w:jc w:val="both"/>
        <w:rPr>
          <w:rFonts w:ascii="Arial" w:cs="Arial" w:hAnsi="Arial"/>
          <w:sz w:val="16"/>
          <w:szCs w:val="16"/>
        </w:rPr>
      </w:pPr>
      <w:r>
        <w:rPr>
          <w:rFonts w:ascii="Arial" w:cs="Arial" w:hAnsi="Arial"/>
          <w:sz w:val="16"/>
          <w:szCs w:val="16"/>
        </w:rPr>
        <w:t>S.T. Ha, W.H.W. Ibrahim, M.C. Lo and Y.S. Mah  (2019). Factors Affecting Satisfaction and Loyalty in Public Transport using Partial Least Squares Structural Equation Modeling (PLS-SEM). International Journal of Innovative Technology and Exploring Engineering, 8(12), 569-575.</w:t>
      </w:r>
    </w:p>
    <w:p>
      <w:pPr>
        <w:spacing w:line="240" w:lineRule="auto"/>
        <w:ind w:left="360"/>
        <w:jc w:val="both"/>
        <w:rPr>
          <w:rFonts w:ascii="Arial" w:cs="Arial" w:hAnsi="Arial"/>
          <w:sz w:val="16"/>
          <w:szCs w:val="16"/>
        </w:rPr>
      </w:pPr>
      <w:r>
        <w:rPr>
          <w:rFonts w:ascii="Arial" w:cs="Arial" w:hAnsi="Arial"/>
          <w:sz w:val="16"/>
          <w:szCs w:val="16"/>
        </w:rPr>
        <w:t>Ngu J.O.K., Mah D.Y.S., Liow C.V. and Ngu I.T. (2019). Modelling of on-site stormwater detention underneath a car porch. International Journal of Innovative Technology and Exploring Engineering, 8(12), 4304-4307.</w:t>
      </w:r>
    </w:p>
    <w:p>
      <w:pPr>
        <w:spacing w:line="240" w:lineRule="auto"/>
        <w:ind w:left="360"/>
        <w:jc w:val="both"/>
        <w:rPr>
          <w:rFonts w:ascii="Arial" w:cs="Arial" w:hAnsi="Arial"/>
          <w:sz w:val="16"/>
          <w:szCs w:val="16"/>
        </w:rPr>
      </w:pPr>
      <w:r>
        <w:rPr>
          <w:rFonts w:ascii="Arial" w:cs="Arial" w:hAnsi="Arial"/>
          <w:sz w:val="16"/>
          <w:szCs w:val="16"/>
        </w:rPr>
        <w:t>Jamali A., N.T R., D.Y.S. M., L.C. E. and M.A. M. (2020). A Wireless Based StormPAV Green Pavement Moisture Monitoring System. , 1(1), 1-6.</w:t>
      </w:r>
    </w:p>
    <w:p>
      <w:pPr>
        <w:spacing w:line="240" w:lineRule="auto"/>
        <w:ind w:left="360"/>
        <w:jc w:val="both"/>
        <w:rPr>
          <w:rFonts w:ascii="Arial" w:cs="Arial" w:hAnsi="Arial"/>
          <w:sz w:val="16"/>
          <w:szCs w:val="16"/>
        </w:rPr>
      </w:pPr>
      <w:r>
        <w:rPr>
          <w:rFonts w:ascii="Arial" w:cs="Arial" w:hAnsi="Arial"/>
          <w:sz w:val="16"/>
          <w:szCs w:val="16"/>
        </w:rPr>
        <w:t>Bateni N., Lai S.H., Putuhena F.J., Mah D.Y.S.., Mannan M.A. and Chin R.J. (2019). Hydrological Performances on the Modified Permeable Pavement with Precast Hollow Cylinder Micro detention Pond Structure. KSCE Journal of Civil Engineering, 23(9), 3951-3960.</w:t>
      </w:r>
    </w:p>
    <w:p>
      <w:pPr>
        <w:spacing w:line="240" w:lineRule="auto"/>
        <w:ind w:left="360"/>
        <w:jc w:val="both"/>
        <w:rPr>
          <w:rFonts w:ascii="Arial" w:cs="Arial" w:hAnsi="Arial"/>
          <w:sz w:val="16"/>
          <w:szCs w:val="16"/>
        </w:rPr>
      </w:pPr>
      <w:r>
        <w:rPr>
          <w:rFonts w:ascii="Arial" w:cs="Arial" w:hAnsi="Arial"/>
          <w:sz w:val="16"/>
          <w:szCs w:val="16"/>
        </w:rPr>
        <w:t>D.Y.S. Mah, C.V. Liow and M.A. Mannan (2019). Application of StormPav Green Pavement System in a Government Buildings Redevelopment Scheme. International Journal of Innovative Technology and Exploring Engineering (IJITEE), 8(9), 723-727.</w:t>
      </w:r>
    </w:p>
    <w:p>
      <w:pPr>
        <w:spacing w:line="240" w:lineRule="auto"/>
        <w:ind w:left="360"/>
        <w:jc w:val="both"/>
        <w:rPr>
          <w:rFonts w:ascii="Arial" w:cs="Arial" w:hAnsi="Arial"/>
          <w:sz w:val="16"/>
          <w:szCs w:val="16"/>
        </w:rPr>
      </w:pPr>
      <w:r>
        <w:rPr>
          <w:rFonts w:ascii="Arial" w:cs="Arial" w:hAnsi="Arial"/>
          <w:sz w:val="16"/>
          <w:szCs w:val="16"/>
        </w:rPr>
        <w:t>C.V. Liow, D.Y.S. Mah and M.A. Malek (2019). Modelling of StormPav Green Pavement System Using Storm Water Management Model and SolidWorks Flow Simulation. International Journal of Recent Technology and Engineering (IJRTE), 8(2), 4673-4679.</w:t>
      </w:r>
    </w:p>
    <w:p>
      <w:pPr>
        <w:spacing w:line="240" w:lineRule="auto"/>
        <w:ind w:left="360"/>
        <w:jc w:val="both"/>
        <w:rPr>
          <w:rFonts w:ascii="Arial" w:cs="Arial" w:hAnsi="Arial"/>
          <w:sz w:val="16"/>
          <w:szCs w:val="16"/>
        </w:rPr>
      </w:pPr>
      <w:r>
        <w:rPr>
          <w:rFonts w:ascii="Arial" w:cs="Arial" w:hAnsi="Arial"/>
          <w:sz w:val="16"/>
          <w:szCs w:val="16"/>
        </w:rPr>
        <w:t>C.V. Liow, D.Y.S. Mah and M.R.R. bin Mohd Arif Zainol (2019). Modelling of StormPav Green Pavement System with Storm Water Management Model and InfoWorks Collection System. International Journal of Recent Technology and Engineering (IJRTE), 8(2), 1449-1452.</w:t>
      </w:r>
    </w:p>
    <w:p>
      <w:pPr>
        <w:spacing w:line="240" w:lineRule="auto"/>
        <w:ind w:left="360"/>
        <w:jc w:val="both"/>
        <w:rPr>
          <w:rFonts w:ascii="Arial" w:cs="Arial" w:hAnsi="Arial"/>
          <w:sz w:val="16"/>
          <w:szCs w:val="16"/>
        </w:rPr>
      </w:pPr>
      <w:r>
        <w:rPr>
          <w:rFonts w:ascii="Arial" w:cs="Arial" w:hAnsi="Arial"/>
          <w:sz w:val="16"/>
          <w:szCs w:val="16"/>
        </w:rPr>
        <w:t>C.V. Liow, D.Y.S. Mah and M.A. Malek (2019). Flow Characteristics of StormPav Green Pavement System. International Journal of Innovative Technology and Exploring Engineering (IJITEE), 8(8), 1288-1292.</w:t>
      </w:r>
    </w:p>
    <w:p>
      <w:pPr>
        <w:spacing w:line="240" w:lineRule="auto"/>
        <w:ind w:left="360"/>
        <w:jc w:val="both"/>
        <w:rPr>
          <w:rFonts w:ascii="Arial" w:cs="Arial" w:hAnsi="Arial"/>
          <w:sz w:val="16"/>
          <w:szCs w:val="16"/>
        </w:rPr>
      </w:pPr>
      <w:r>
        <w:rPr>
          <w:rFonts w:ascii="Arial" w:cs="Arial" w:hAnsi="Arial"/>
          <w:sz w:val="16"/>
          <w:szCs w:val="16"/>
        </w:rPr>
        <w:t>D.Y.S. Mah, M.A. Malek and F. J. Putuhena (2019). Digitizing Hydrological Patterns For River Traffic Safety. International Journal of Civil Engineering &amp; Technology, 10(6), 263-271.</w:t>
      </w:r>
    </w:p>
    <w:p>
      <w:pPr>
        <w:spacing w:line="240" w:lineRule="auto"/>
        <w:ind w:left="360"/>
        <w:jc w:val="both"/>
        <w:rPr>
          <w:rFonts w:ascii="Arial" w:cs="Arial" w:hAnsi="Arial"/>
          <w:sz w:val="16"/>
          <w:szCs w:val="16"/>
        </w:rPr>
      </w:pPr>
      <w:r>
        <w:rPr>
          <w:rFonts w:ascii="Arial" w:cs="Arial" w:hAnsi="Arial"/>
          <w:sz w:val="16"/>
          <w:szCs w:val="16"/>
        </w:rPr>
        <w:t>Z.S. Lui, D.Y.S. Mah. and F.Y. Teo (2019). Stormwater detention in road shoulder using stormpav green pavement system. International Journal of Civil Engineering and Technology (IJCIET), 10(4), 400-409.</w:t>
      </w:r>
    </w:p>
    <w:p>
      <w:pPr>
        <w:spacing w:line="240" w:lineRule="auto"/>
        <w:ind w:left="360"/>
        <w:jc w:val="both"/>
        <w:rPr>
          <w:rFonts w:ascii="Arial" w:cs="Arial" w:hAnsi="Arial"/>
          <w:sz w:val="16"/>
          <w:szCs w:val="16"/>
        </w:rPr>
      </w:pPr>
      <w:r>
        <w:rPr>
          <w:rFonts w:ascii="Arial" w:cs="Arial" w:hAnsi="Arial"/>
          <w:sz w:val="16"/>
          <w:szCs w:val="16"/>
        </w:rPr>
        <w:t>Ching Vern Liow, Darrien Yau Seng Mah and Mohd Remy Rozainy bin Mohd Arif Zainol (2019). Modelling of StormPav Green Pavement: Inlet and Outlet of Integrated Permeable Road and Stormwater Detention System. International Journal of Civil Engineering and Technology (IJCIET), 10(2), 966-976.</w:t>
      </w:r>
    </w:p>
    <w:p>
      <w:pPr>
        <w:spacing w:line="240" w:lineRule="auto"/>
        <w:ind w:left="360"/>
        <w:jc w:val="both"/>
        <w:rPr>
          <w:rFonts w:ascii="Arial" w:cs="Arial" w:hAnsi="Arial"/>
          <w:sz w:val="16"/>
          <w:szCs w:val="16"/>
        </w:rPr>
      </w:pPr>
      <w:r>
        <w:rPr>
          <w:rFonts w:ascii="Arial" w:cs="Arial" w:hAnsi="Arial"/>
          <w:sz w:val="16"/>
          <w:szCs w:val="16"/>
        </w:rPr>
        <w:t>Patrick M., Mah D.Y.S., Putuhena F.J., Wang Y.C. and Selaman O.S. (2019). Constructing depth-area-duration curves using public domain satellite-based precipitation data. International Journal of Hydrology Science and Technology, 9(3), 281-302.</w:t>
      </w:r>
    </w:p>
    <w:p>
      <w:pPr>
        <w:spacing w:line="240" w:lineRule="auto"/>
        <w:ind w:left="360"/>
        <w:jc w:val="both"/>
        <w:rPr>
          <w:rFonts w:ascii="Arial" w:cs="Arial" w:hAnsi="Arial"/>
          <w:sz w:val="16"/>
          <w:szCs w:val="16"/>
        </w:rPr>
      </w:pPr>
      <w:r>
        <w:rPr>
          <w:rFonts w:ascii="Arial" w:cs="Arial" w:hAnsi="Arial"/>
          <w:sz w:val="16"/>
          <w:szCs w:val="16"/>
        </w:rPr>
        <w:t>C.V. Liow, D.Y.S. Mah and M.R.R. bin Mohd Arif Zainol (2018). Modelling of Stormwater detention under urban road for conveyance and storage. International Journal of Research in Engineering &amp; Advanced Technology, 6(5), 23-28.</w:t>
      </w:r>
    </w:p>
    <w:p>
      <w:pPr>
        <w:spacing w:line="240" w:lineRule="auto"/>
        <w:ind w:left="360"/>
        <w:jc w:val="both"/>
        <w:rPr>
          <w:rFonts w:ascii="Arial" w:cs="Arial" w:hAnsi="Arial"/>
          <w:sz w:val="16"/>
          <w:szCs w:val="16"/>
        </w:rPr>
      </w:pPr>
      <w:r>
        <w:rPr>
          <w:rFonts w:ascii="Arial" w:cs="Arial" w:hAnsi="Arial"/>
          <w:sz w:val="16"/>
          <w:szCs w:val="16"/>
        </w:rPr>
        <w:t>D.Y.S. Mah, M.A. Mannan, and W.H.W. Ibrahim (2018). Pilot Study of StormPav Green Pavement System. International Journal of Research in Engineering &amp; Advanced Technology, 6(5), 29-35.</w:t>
      </w:r>
    </w:p>
    <w:p>
      <w:pPr>
        <w:spacing w:line="240" w:lineRule="auto"/>
        <w:ind w:left="360"/>
        <w:jc w:val="both"/>
        <w:rPr>
          <w:rFonts w:ascii="Arial" w:cs="Arial" w:hAnsi="Arial"/>
          <w:sz w:val="16"/>
          <w:szCs w:val="16"/>
        </w:rPr>
      </w:pPr>
      <w:r>
        <w:rPr>
          <w:rFonts w:ascii="Arial" w:cs="Arial" w:hAnsi="Arial"/>
          <w:sz w:val="16"/>
          <w:szCs w:val="16"/>
        </w:rPr>
        <w:t>Mah, D.Y.S., Wong, A.E.L. and Teo, F.Y. (2018). Modelling of Grassed Road Divider as Bio-Retention System for Urban Road Drainage. Journal of Applied Science &amp; Process Engineering, 5, 2, 266-276.</w:t>
      </w:r>
    </w:p>
    <w:p>
      <w:pPr>
        <w:spacing w:line="240" w:lineRule="auto"/>
        <w:ind w:left="360"/>
        <w:jc w:val="both"/>
        <w:rPr>
          <w:rFonts w:ascii="Arial" w:cs="Arial" w:hAnsi="Arial"/>
          <w:sz w:val="16"/>
          <w:szCs w:val="16"/>
        </w:rPr>
      </w:pPr>
      <w:r>
        <w:rPr>
          <w:rFonts w:ascii="Arial" w:cs="Arial" w:hAnsi="Arial"/>
          <w:sz w:val="16"/>
          <w:szCs w:val="16"/>
        </w:rPr>
        <w:t>D.Y.S. Mah, J.O.K. Ngu, V. Liew and W.H.W. Ibrahim (2018). Augmenting Drainage System in the Old Town of Kuching, Sarawak, Malaysia. International Journal of Engineering and Technology, 7(3.18), 36-39.</w:t>
      </w:r>
    </w:p>
    <w:p>
      <w:pPr>
        <w:spacing w:line="240" w:lineRule="auto"/>
        <w:ind w:left="360"/>
        <w:jc w:val="both"/>
        <w:rPr>
          <w:rFonts w:ascii="Arial" w:cs="Arial" w:hAnsi="Arial"/>
          <w:sz w:val="16"/>
          <w:szCs w:val="16"/>
        </w:rPr>
      </w:pPr>
      <w:r>
        <w:rPr>
          <w:rFonts w:ascii="Arial" w:cs="Arial" w:hAnsi="Arial"/>
          <w:sz w:val="16"/>
          <w:szCs w:val="16"/>
        </w:rPr>
        <w:t>D.Y.S. Mah, S.L. Loh, M.A. Mannan and W.H.W. Ibrahim (2018). Modelling of Surface Permeation in Multiple-Orifice Permeable Road. International Journal of Engineering and Technology, 7(3.18), 40-43.</w:t>
      </w:r>
    </w:p>
    <w:p>
      <w:pPr>
        <w:spacing w:line="240" w:lineRule="auto"/>
        <w:ind w:left="360"/>
        <w:jc w:val="both"/>
        <w:rPr>
          <w:rFonts w:ascii="Arial" w:cs="Arial" w:hAnsi="Arial"/>
          <w:sz w:val="16"/>
          <w:szCs w:val="16"/>
        </w:rPr>
      </w:pPr>
      <w:r>
        <w:rPr>
          <w:rFonts w:ascii="Arial" w:cs="Arial" w:hAnsi="Arial"/>
          <w:sz w:val="16"/>
          <w:szCs w:val="16"/>
        </w:rPr>
        <w:t>D.Y.S. Mah, T.C. Ng and F.J. Putuhena (2018). Integrating Infiltration Facility to Urban Road Drainage. International Journal of Engineering and Technology, 7(3.18), 31-35.</w:t>
      </w:r>
    </w:p>
    <w:p>
      <w:pPr>
        <w:spacing w:line="240" w:lineRule="auto"/>
        <w:ind w:left="360"/>
        <w:jc w:val="both"/>
        <w:rPr>
          <w:rFonts w:ascii="Arial" w:cs="Arial" w:hAnsi="Arial"/>
          <w:sz w:val="16"/>
          <w:szCs w:val="16"/>
        </w:rPr>
      </w:pPr>
      <w:r>
        <w:rPr>
          <w:rFonts w:ascii="Arial" w:cs="Arial" w:hAnsi="Arial"/>
          <w:sz w:val="16"/>
          <w:szCs w:val="16"/>
        </w:rPr>
        <w:t>N. Bateni, S.H. Lai, F.J. Putuhena, D.Y.S. Mah and M.A. Mannan (2018). A Rainfall Simulator Used for Testing of Hydrological Performances of Micro-Detention Permeable Pavement. International Journal of Engineering and Technology, 7(3.18), 44-48.</w:t>
      </w:r>
    </w:p>
    <w:p>
      <w:pPr>
        <w:spacing w:line="240" w:lineRule="auto"/>
        <w:ind w:left="360"/>
        <w:jc w:val="both"/>
        <w:rPr>
          <w:rFonts w:ascii="Arial" w:cs="Arial" w:hAnsi="Arial"/>
          <w:sz w:val="16"/>
          <w:szCs w:val="16"/>
        </w:rPr>
      </w:pPr>
      <w:r>
        <w:rPr>
          <w:rFonts w:ascii="Arial" w:cs="Arial" w:hAnsi="Arial"/>
          <w:sz w:val="16"/>
          <w:szCs w:val="16"/>
        </w:rPr>
        <w:t>Lau JT and Mah DYS (2018). Green Wall for Retention of Stormwater. Pertanika Journal of Science &amp; Technology, 26(1): 283-298.</w:t>
      </w:r>
    </w:p>
    <w:p>
      <w:pPr>
        <w:spacing w:line="240" w:lineRule="auto"/>
        <w:ind w:left="360"/>
        <w:jc w:val="both"/>
        <w:rPr>
          <w:rFonts w:ascii="Arial" w:cs="Arial" w:hAnsi="Arial"/>
          <w:sz w:val="16"/>
          <w:szCs w:val="16"/>
        </w:rPr>
      </w:pPr>
      <w:r>
        <w:rPr>
          <w:rFonts w:ascii="Arial" w:cs="Arial" w:hAnsi="Arial"/>
          <w:sz w:val="16"/>
          <w:szCs w:val="16"/>
        </w:rPr>
        <w:t>Mah, D.Y.S. and Ngu J.O.K. (2017). Individual lot on-site stormwater detention underneath residential car porch. UNIMAS Publisher, Kota Samarahan.</w:t>
      </w:r>
    </w:p>
    <w:p>
      <w:pPr>
        <w:spacing w:line="240" w:lineRule="auto"/>
        <w:ind w:left="360"/>
        <w:jc w:val="both"/>
        <w:rPr>
          <w:rFonts w:ascii="Arial" w:cs="Arial" w:hAnsi="Arial"/>
          <w:sz w:val="16"/>
          <w:szCs w:val="16"/>
        </w:rPr>
      </w:pPr>
      <w:r>
        <w:rPr>
          <w:rFonts w:ascii="Arial" w:cs="Arial" w:hAnsi="Arial"/>
          <w:sz w:val="16"/>
          <w:szCs w:val="16"/>
        </w:rPr>
        <w:t>D.Y.S. M., Ching Poon H. and Addy K. (2017). Modelling Approaches for Minimally Gauged Sg Similajau, Bintulu. Journal of Applied Science &amp; Process Engineering, 4(2), 179-185.</w:t>
      </w:r>
    </w:p>
    <w:p>
      <w:pPr>
        <w:spacing w:line="240" w:lineRule="auto"/>
        <w:ind w:left="360"/>
        <w:jc w:val="both"/>
        <w:rPr>
          <w:rFonts w:ascii="Arial" w:cs="Arial" w:hAnsi="Arial"/>
          <w:sz w:val="16"/>
          <w:szCs w:val="16"/>
        </w:rPr>
      </w:pPr>
      <w:r>
        <w:rPr>
          <w:rFonts w:ascii="Arial" w:cs="Arial" w:hAnsi="Arial"/>
          <w:sz w:val="16"/>
          <w:szCs w:val="16"/>
        </w:rPr>
        <w:t>Foo, S.W., Mah, D.Y.S., Ayu, B.E. (2017). Modelling Rainwater Harvesting for Commercial Buildings. Water Practice &amp; Technology, 12(3): 698-705.</w:t>
      </w:r>
    </w:p>
    <w:p>
      <w:pPr>
        <w:spacing w:line="240" w:lineRule="auto"/>
        <w:ind w:left="360"/>
        <w:jc w:val="both"/>
        <w:rPr>
          <w:rFonts w:ascii="Arial" w:cs="Arial" w:hAnsi="Arial"/>
          <w:sz w:val="16"/>
          <w:szCs w:val="16"/>
        </w:rPr>
      </w:pPr>
      <w:r>
        <w:rPr>
          <w:rFonts w:ascii="Arial" w:cs="Arial" w:hAnsi="Arial"/>
          <w:sz w:val="16"/>
          <w:szCs w:val="16"/>
        </w:rPr>
        <w:t>Mah D.Y.S., Lau J.T., Abuseman H.M.M. and Teo F.Y. (2017). Green Wall as Urban Flood Mitigation. Proceedings of 37th International Association of Hydro-environmental Research (IAHR) World Congress, 1(1), 2083-2087.</w:t>
      </w:r>
    </w:p>
    <w:p>
      <w:pPr>
        <w:spacing w:line="240" w:lineRule="auto"/>
        <w:ind w:left="360"/>
        <w:jc w:val="both"/>
        <w:rPr>
          <w:rFonts w:ascii="Arial" w:cs="Arial" w:hAnsi="Arial"/>
          <w:sz w:val="16"/>
          <w:szCs w:val="16"/>
        </w:rPr>
      </w:pPr>
      <w:r>
        <w:rPr>
          <w:rFonts w:ascii="Arial" w:cs="Arial" w:hAnsi="Arial"/>
          <w:sz w:val="16"/>
          <w:szCs w:val="16"/>
        </w:rPr>
        <w:t>Mah D.Y.S., Loh S.L., Poul G.S. and Ibrahim W.H.W. (2017). Road Intersection As Stormwater Detention Basin. Proceedings of 37th International Association of Hydro-environmental Research (IAHR) World Congress, 1(1), 2088-2091.</w:t>
      </w:r>
    </w:p>
    <w:p>
      <w:pPr>
        <w:spacing w:line="240" w:lineRule="auto"/>
        <w:ind w:left="360"/>
        <w:jc w:val="both"/>
        <w:rPr>
          <w:rFonts w:ascii="Arial" w:cs="Arial" w:hAnsi="Arial"/>
          <w:sz w:val="16"/>
          <w:szCs w:val="16"/>
        </w:rPr>
      </w:pPr>
      <w:r>
        <w:rPr>
          <w:rFonts w:ascii="Arial" w:cs="Arial" w:hAnsi="Arial"/>
          <w:sz w:val="16"/>
          <w:szCs w:val="16"/>
        </w:rPr>
        <w:t>D.Y.S. M., C.P. H., C.Y. O. and Y. P. (2017). Evaluation of Flooding in Sg Gita Catchment, Kuching. Journal of Applied Science &amp; Process Engineering, 4(1), 127-141.</w:t>
      </w:r>
    </w:p>
    <w:p>
      <w:pPr>
        <w:spacing w:line="240" w:lineRule="auto"/>
        <w:ind w:left="360"/>
        <w:jc w:val="both"/>
        <w:rPr>
          <w:rFonts w:ascii="Arial" w:cs="Arial" w:hAnsi="Arial"/>
          <w:sz w:val="16"/>
          <w:szCs w:val="16"/>
        </w:rPr>
      </w:pPr>
      <w:r>
        <w:rPr>
          <w:rFonts w:ascii="Arial" w:cs="Arial" w:hAnsi="Arial"/>
          <w:sz w:val="16"/>
          <w:szCs w:val="16"/>
        </w:rPr>
        <w:t>Sutan N., Jethro H., Abdul Karim A., M Saidon N. and Mah Y. (2017). Manual of Open-Ended Laboratory (OEL) : Faculty of Engineering. , 1(1), 1.</w:t>
      </w:r>
    </w:p>
    <w:p>
      <w:pPr>
        <w:spacing w:line="240" w:lineRule="auto"/>
        <w:ind w:left="360"/>
        <w:jc w:val="both"/>
        <w:rPr>
          <w:rFonts w:ascii="Arial" w:cs="Arial" w:hAnsi="Arial"/>
          <w:sz w:val="16"/>
          <w:szCs w:val="16"/>
        </w:rPr>
      </w:pPr>
      <w:r>
        <w:rPr>
          <w:rFonts w:ascii="Arial" w:cs="Arial" w:hAnsi="Arial"/>
          <w:sz w:val="16"/>
          <w:szCs w:val="16"/>
        </w:rPr>
        <w:t>Lau JT, Mah DYS and Hasan A (2016). River safe yield with the constraint of a contracted rectangular weir for surface water supply. Water Practice &amp; Technology, 11(4): 712-720.</w:t>
      </w:r>
    </w:p>
    <w:p>
      <w:pPr>
        <w:spacing w:line="240" w:lineRule="auto"/>
        <w:ind w:left="360"/>
        <w:jc w:val="both"/>
        <w:rPr>
          <w:rFonts w:ascii="Arial" w:cs="Arial" w:hAnsi="Arial"/>
          <w:sz w:val="16"/>
          <w:szCs w:val="16"/>
        </w:rPr>
      </w:pPr>
      <w:r>
        <w:rPr>
          <w:rFonts w:ascii="Arial" w:cs="Arial" w:hAnsi="Arial"/>
          <w:sz w:val="16"/>
          <w:szCs w:val="16"/>
        </w:rPr>
        <w:t>Ngu, J. O. K., Mah, D. Y. S., &amp; Bong, C. H. J. (2016). Flow characteristics of individual lot stormwater detention. Water Practice and Technology, 11(4), 721-727. doi:10.2166/wpt.2016.079</w:t>
      </w:r>
    </w:p>
    <w:p>
      <w:pPr>
        <w:spacing w:line="240" w:lineRule="auto"/>
        <w:ind w:left="360"/>
        <w:jc w:val="both"/>
        <w:rPr>
          <w:rFonts w:ascii="Arial" w:cs="Arial" w:hAnsi="Arial"/>
          <w:sz w:val="16"/>
          <w:szCs w:val="16"/>
        </w:rPr>
      </w:pPr>
      <w:r>
        <w:rPr>
          <w:rFonts w:ascii="Arial" w:cs="Arial" w:hAnsi="Arial"/>
          <w:sz w:val="16"/>
          <w:szCs w:val="16"/>
        </w:rPr>
        <w:t>Tang EEW, Mah DYS &amp; Selaman OS (2016). Improving drowned outlets with submerged orifices. Water Practice &amp; Technology, 11(4): 849-856.</w:t>
      </w:r>
    </w:p>
    <w:p>
      <w:pPr>
        <w:spacing w:line="240" w:lineRule="auto"/>
        <w:ind w:left="360"/>
        <w:jc w:val="both"/>
        <w:rPr>
          <w:rFonts w:ascii="Arial" w:cs="Arial" w:hAnsi="Arial"/>
          <w:sz w:val="16"/>
          <w:szCs w:val="16"/>
        </w:rPr>
      </w:pPr>
      <w:r>
        <w:rPr>
          <w:rFonts w:ascii="Arial" w:cs="Arial" w:hAnsi="Arial"/>
          <w:sz w:val="16"/>
          <w:szCs w:val="16"/>
        </w:rPr>
        <w:t>Patrick M., Yau Seng M., Frederik Josep P., Yin Chai W. and Selaman O. (2016). TRMM Satellite Algorithm Estimates to Represent the Spatial Distribution of Rainstorms. MATEC Web of Conferences, 87(1), 1.</w:t>
      </w:r>
    </w:p>
    <w:p>
      <w:pPr>
        <w:spacing w:line="240" w:lineRule="auto"/>
        <w:ind w:left="360"/>
        <w:jc w:val="both"/>
        <w:rPr>
          <w:rFonts w:ascii="Arial" w:cs="Arial" w:hAnsi="Arial"/>
          <w:sz w:val="16"/>
          <w:szCs w:val="16"/>
        </w:rPr>
      </w:pPr>
      <w:r>
        <w:rPr>
          <w:rFonts w:ascii="Arial" w:cs="Arial" w:hAnsi="Arial"/>
          <w:sz w:val="16"/>
          <w:szCs w:val="16"/>
        </w:rPr>
        <w:t>Mah, D.Y.S. (2016). Potential of Road Subsurface On-Site Stormwater Detention System. UNIMAS Publisher: Kota Samarahan, Sarawak, Malaysia.</w:t>
      </w:r>
    </w:p>
    <w:p>
      <w:pPr>
        <w:spacing w:line="240" w:lineRule="auto"/>
        <w:ind w:left="360"/>
        <w:jc w:val="both"/>
        <w:rPr>
          <w:rFonts w:ascii="Arial" w:cs="Arial" w:hAnsi="Arial"/>
          <w:sz w:val="16"/>
          <w:szCs w:val="16"/>
        </w:rPr>
      </w:pPr>
      <w:r>
        <w:rPr>
          <w:rFonts w:ascii="Arial" w:cs="Arial" w:hAnsi="Arial"/>
          <w:sz w:val="16"/>
          <w:szCs w:val="16"/>
        </w:rPr>
        <w:t>Mah, D.Y.S., Koh, B.Y., Putuhena, F.J. and Rosli, N.A. (2016). Modelling of MSMA Components: Porous Pavement with Detention System Underneath for Low Traffic Road. Journal of Civil Engineering, Science and Technology, 7(1): 30-38.</w:t>
      </w:r>
    </w:p>
    <w:p>
      <w:pPr>
        <w:spacing w:line="240" w:lineRule="auto"/>
        <w:ind w:left="360"/>
        <w:jc w:val="both"/>
        <w:rPr>
          <w:rFonts w:ascii="Arial" w:cs="Arial" w:hAnsi="Arial"/>
          <w:sz w:val="16"/>
          <w:szCs w:val="16"/>
        </w:rPr>
      </w:pPr>
      <w:r>
        <w:rPr>
          <w:rFonts w:ascii="Arial" w:cs="Arial" w:hAnsi="Arial"/>
          <w:sz w:val="16"/>
          <w:szCs w:val="16"/>
        </w:rPr>
        <w:t>Mah, D. Y. S., Kuok, K. K. K., &amp; Teo, F. Y. (2015). Case study of exploited riparian corridors: Rapid assessment of ecological health for riparian buffer width. International Journal of River Basin Management, doi:10.1080/15715124.2015.1068177</w:t>
      </w:r>
    </w:p>
    <w:p>
      <w:pPr>
        <w:spacing w:line="240" w:lineRule="auto"/>
        <w:ind w:left="360"/>
        <w:jc w:val="both"/>
        <w:rPr>
          <w:rFonts w:ascii="Arial" w:cs="Arial" w:hAnsi="Arial"/>
          <w:sz w:val="16"/>
          <w:szCs w:val="16"/>
        </w:rPr>
      </w:pPr>
      <w:r>
        <w:rPr>
          <w:rFonts w:ascii="Arial" w:cs="Arial" w:hAnsi="Arial"/>
          <w:sz w:val="16"/>
          <w:szCs w:val="16"/>
        </w:rPr>
        <w:t>Mah, D.Y.S. and Pui, A.P.P. (2015). Field Study of Riparian Zone along Sarawak River at Bintawa, Kuching. UNIMAS e-Journal of Civil Engineering, 6(1): 12-18.</w:t>
      </w:r>
    </w:p>
    <w:p>
      <w:pPr>
        <w:spacing w:line="240" w:lineRule="auto"/>
        <w:ind w:left="360"/>
        <w:jc w:val="both"/>
        <w:rPr>
          <w:rFonts w:ascii="Arial" w:cs="Arial" w:hAnsi="Arial"/>
          <w:sz w:val="16"/>
          <w:szCs w:val="16"/>
        </w:rPr>
      </w:pPr>
      <w:r>
        <w:rPr>
          <w:rFonts w:ascii="Arial" w:cs="Arial" w:hAnsi="Arial"/>
          <w:sz w:val="16"/>
          <w:szCs w:val="16"/>
        </w:rPr>
        <w:t>Ling, K.W. and Mah, D.Y.S. (2015). Building Water Sensitive Urban Design: Modelling of Green Roof. Journal of Civil Engineering, Science and Technology, 6(2): 1-10.</w:t>
      </w:r>
    </w:p>
    <w:p>
      <w:pPr>
        <w:spacing w:line="240" w:lineRule="auto"/>
        <w:ind w:left="360"/>
        <w:jc w:val="both"/>
        <w:rPr>
          <w:rFonts w:ascii="Arial" w:cs="Arial" w:hAnsi="Arial"/>
          <w:sz w:val="16"/>
          <w:szCs w:val="16"/>
        </w:rPr>
      </w:pPr>
      <w:r>
        <w:rPr>
          <w:rFonts w:ascii="Arial" w:cs="Arial" w:hAnsi="Arial"/>
          <w:sz w:val="16"/>
          <w:szCs w:val="16"/>
        </w:rPr>
        <w:t>Tang, E.E.W. and Mah, D.Y.S. (2015). Rainwater Harvesting in a Congested Residential Estate. Journal of Applied Science and Process Engineering, 2(2): 21-30.</w:t>
      </w:r>
    </w:p>
    <w:p>
      <w:pPr>
        <w:spacing w:line="240" w:lineRule="auto"/>
        <w:ind w:left="360"/>
        <w:jc w:val="both"/>
        <w:rPr>
          <w:rFonts w:ascii="Arial" w:cs="Arial" w:hAnsi="Arial"/>
          <w:sz w:val="16"/>
          <w:szCs w:val="16"/>
        </w:rPr>
      </w:pPr>
      <w:r>
        <w:rPr>
          <w:rFonts w:ascii="Arial" w:cs="Arial" w:hAnsi="Arial"/>
          <w:sz w:val="16"/>
          <w:szCs w:val="16"/>
        </w:rPr>
        <w:t>Mah, D.Y.S. (2014). Characterizing a Populated Riparian Zone. Open Journal of Ecology, 4(10): 601-611.</w:t>
      </w:r>
    </w:p>
    <w:p>
      <w:pPr>
        <w:spacing w:line="240" w:lineRule="auto"/>
        <w:ind w:left="360"/>
        <w:jc w:val="both"/>
        <w:rPr>
          <w:rFonts w:ascii="Arial" w:cs="Arial" w:hAnsi="Arial"/>
          <w:sz w:val="16"/>
          <w:szCs w:val="16"/>
        </w:rPr>
      </w:pPr>
      <w:r>
        <w:rPr>
          <w:rFonts w:ascii="Arial" w:cs="Arial" w:hAnsi="Arial"/>
          <w:sz w:val="16"/>
          <w:szCs w:val="16"/>
        </w:rPr>
        <w:t>Mah, D.Y.S. and Putuhena, F.J. (2014). Modelling of Dam-Weir Operations for Environmental Quality. UNIMAS e-Journal of Civil Engineering, 5(1): 7-10.</w:t>
      </w:r>
    </w:p>
    <w:p>
      <w:pPr>
        <w:spacing w:line="240" w:lineRule="auto"/>
        <w:ind w:left="360"/>
        <w:jc w:val="both"/>
        <w:rPr>
          <w:rFonts w:ascii="Arial" w:cs="Arial" w:hAnsi="Arial"/>
          <w:sz w:val="16"/>
          <w:szCs w:val="16"/>
        </w:rPr>
      </w:pPr>
      <w:r>
        <w:rPr>
          <w:rFonts w:ascii="Arial" w:cs="Arial" w:hAnsi="Arial"/>
          <w:sz w:val="16"/>
          <w:szCs w:val="16"/>
        </w:rPr>
        <w:t>Mah, D.Y.S., Putuhena, F.J. and Rosli, N.A. (2014). Environmental Technology: Potential of Merging Road Pavement with Stormwater Detention. Journal of Applied Sciences &amp; Process, 1(1): 1-8.</w:t>
      </w:r>
    </w:p>
    <w:p>
      <w:pPr>
        <w:spacing w:line="240" w:lineRule="auto"/>
        <w:ind w:left="360"/>
        <w:jc w:val="both"/>
        <w:rPr>
          <w:rFonts w:ascii="Arial" w:cs="Arial" w:hAnsi="Arial"/>
          <w:sz w:val="16"/>
          <w:szCs w:val="16"/>
        </w:rPr>
      </w:pPr>
      <w:r>
        <w:rPr>
          <w:rFonts w:ascii="Arial" w:cs="Arial" w:hAnsi="Arial"/>
          <w:sz w:val="16"/>
          <w:szCs w:val="16"/>
        </w:rPr>
        <w:t>Mah, D.Y.S., Putuhena, F.J. and Chai, S.S. (2013). Urban Flood Reconstruction using Bloggers' Posting on Road Inundations. Urban Planning and Design Research, 1(2): 25-32.</w:t>
      </w:r>
    </w:p>
    <w:p>
      <w:pPr>
        <w:spacing w:line="240" w:lineRule="auto"/>
        <w:ind w:left="360"/>
        <w:jc w:val="both"/>
        <w:rPr>
          <w:rFonts w:ascii="Arial" w:cs="Arial" w:hAnsi="Arial"/>
          <w:sz w:val="16"/>
          <w:szCs w:val="16"/>
        </w:rPr>
      </w:pPr>
      <w:r>
        <w:rPr>
          <w:rFonts w:ascii="Arial" w:cs="Arial" w:hAnsi="Arial"/>
          <w:sz w:val="16"/>
          <w:szCs w:val="16"/>
        </w:rPr>
        <w:t>Mah, D.Y.S. and Kuok, K.K.K. (2013). Field Investigation on Anthropogenic Impacted Lowland Riparian Zones. Journal of Water Resources and Protection 5(3): 259-265.</w:t>
      </w:r>
    </w:p>
    <w:p>
      <w:pPr>
        <w:spacing w:line="240" w:lineRule="auto"/>
        <w:ind w:left="360"/>
        <w:jc w:val="both"/>
        <w:rPr>
          <w:rFonts w:ascii="Arial" w:cs="Arial" w:hAnsi="Arial"/>
          <w:sz w:val="16"/>
          <w:szCs w:val="16"/>
        </w:rPr>
      </w:pPr>
      <w:r>
        <w:rPr>
          <w:rFonts w:ascii="Arial" w:cs="Arial" w:hAnsi="Arial"/>
          <w:sz w:val="16"/>
          <w:szCs w:val="16"/>
        </w:rPr>
        <w:t>Mah, D.Y.S., Nam, N.C., Putuhena, F.J. and Law, P.L. (2013). Modelling of Batang Rejang for Extreme Events. UNIMAS e-Journal of Civil Engineering, 4(3): 1-5.</w:t>
      </w:r>
    </w:p>
    <w:p>
      <w:pPr>
        <w:spacing w:line="240" w:lineRule="auto"/>
        <w:ind w:left="360"/>
        <w:jc w:val="both"/>
        <w:rPr>
          <w:rFonts w:ascii="Arial" w:cs="Arial" w:hAnsi="Arial"/>
          <w:sz w:val="16"/>
          <w:szCs w:val="16"/>
        </w:rPr>
      </w:pPr>
      <w:r>
        <w:rPr>
          <w:rFonts w:ascii="Arial" w:cs="Arial" w:hAnsi="Arial"/>
          <w:sz w:val="16"/>
          <w:szCs w:val="16"/>
        </w:rPr>
        <w:t>Mah DYS and OS Selaman (2012). Sarawak River Barrages and Environmental Quality. Penerbit Universiti Malaysia Sarawak: Kota Samarahan, Sarawak, Malaysia.</w:t>
      </w:r>
    </w:p>
    <w:p>
      <w:pPr>
        <w:spacing w:line="240" w:lineRule="auto"/>
        <w:ind w:left="360"/>
        <w:jc w:val="both"/>
        <w:rPr>
          <w:rFonts w:ascii="Arial" w:cs="Arial" w:hAnsi="Arial"/>
          <w:sz w:val="16"/>
          <w:szCs w:val="16"/>
        </w:rPr>
      </w:pPr>
      <w:r>
        <w:rPr>
          <w:rFonts w:ascii="Arial" w:cs="Arial" w:hAnsi="Arial"/>
          <w:sz w:val="16"/>
          <w:szCs w:val="16"/>
        </w:rPr>
        <w:t xml:space="preserve">Mah DYS, Lai SH, Chan RA@RB and Putuhena FJ. Investigative Modelling of the Flood Bypass Channel in Kuching, Sarawak by Assessing its Impacts on the Inundations of Kuching-Batu Kawa-Bau Expressway. Structure and Infrastructure Engineering 2012 July, 8 (7): 705-714, doi:10.1080/15732471003770167 </w:t>
      </w:r>
    </w:p>
    <w:p>
      <w:pPr>
        <w:spacing w:line="240" w:lineRule="auto"/>
        <w:ind w:left="360"/>
        <w:jc w:val="both"/>
        <w:rPr>
          <w:rFonts w:ascii="Arial" w:cs="Arial" w:hAnsi="Arial"/>
          <w:sz w:val="16"/>
          <w:szCs w:val="16"/>
        </w:rPr>
      </w:pPr>
      <w:r>
        <w:rPr>
          <w:rFonts w:ascii="Arial" w:cs="Arial" w:hAnsi="Arial"/>
          <w:sz w:val="16"/>
          <w:szCs w:val="16"/>
        </w:rPr>
        <w:t>Bong CHJ, Mah DYS, Putuhena FJ, Said S, Bustami RA. Tools for integrated river flood management (hydraulics modeling and logical framework analysis). ASM Science Journal 2012;6(1):47-60</w:t>
      </w:r>
    </w:p>
    <w:p>
      <w:pPr>
        <w:spacing w:line="240" w:lineRule="auto"/>
        <w:ind w:left="360"/>
        <w:jc w:val="both"/>
        <w:rPr>
          <w:rFonts w:ascii="Arial" w:cs="Arial" w:hAnsi="Arial"/>
          <w:sz w:val="16"/>
          <w:szCs w:val="16"/>
        </w:rPr>
      </w:pPr>
      <w:r>
        <w:rPr>
          <w:rFonts w:ascii="Arial" w:cs="Arial" w:hAnsi="Arial"/>
          <w:sz w:val="16"/>
          <w:szCs w:val="16"/>
        </w:rPr>
        <w:t>Mah DYS, Putuhena FJ and Rosli NA. Modelling of River Flushing and Water Quality in a Tributary Constrained by Barrages. Irrigation and Drainage Systems. Online First, 5 January 2012. doi:10.1007/s10795-011-9122-1</w:t>
      </w:r>
    </w:p>
    <w:p>
      <w:pPr>
        <w:spacing w:line="240" w:lineRule="auto"/>
        <w:ind w:left="360"/>
        <w:jc w:val="both"/>
        <w:rPr>
          <w:rFonts w:ascii="Arial" w:cs="Arial" w:hAnsi="Arial"/>
          <w:sz w:val="16"/>
          <w:szCs w:val="16"/>
        </w:rPr>
      </w:pPr>
      <w:r>
        <w:rPr>
          <w:rFonts w:ascii="Arial" w:cs="Arial" w:hAnsi="Arial"/>
          <w:sz w:val="16"/>
          <w:szCs w:val="16"/>
        </w:rPr>
        <w:t>Mah DYS and Bateni N. Modelling of Flood Flushing in a Tributary Constrained by Barrages. Management of Environmental Quality: An International Journal 2012, 23 (1): 101-108. doi:10.1108/14777831211191629</w:t>
      </w:r>
    </w:p>
    <w:p>
      <w:pPr>
        <w:spacing w:line="240" w:lineRule="auto"/>
        <w:ind w:left="360"/>
        <w:jc w:val="both"/>
        <w:rPr>
          <w:rFonts w:ascii="Arial" w:cs="Arial" w:hAnsi="Arial"/>
          <w:sz w:val="16"/>
          <w:szCs w:val="16"/>
        </w:rPr>
      </w:pPr>
      <w:r>
        <w:rPr>
          <w:rFonts w:ascii="Arial" w:cs="Arial" w:hAnsi="Arial"/>
          <w:sz w:val="16"/>
          <w:szCs w:val="16"/>
        </w:rPr>
        <w:t>Mah DYS and Bustami RA. (2012). Conserving the Land: The Resilience of Riparian Wetlands and River Channels by a Fuzzy Inference System. Sustainability Science, 7(2): 262-272. doi:10.1007/s11625-011-0146-0</w:t>
      </w:r>
    </w:p>
    <w:p>
      <w:pPr>
        <w:spacing w:line="240" w:lineRule="auto"/>
        <w:ind w:left="360"/>
        <w:jc w:val="both"/>
        <w:rPr>
          <w:rFonts w:ascii="Arial" w:cs="Arial" w:hAnsi="Arial"/>
          <w:sz w:val="16"/>
          <w:szCs w:val="16"/>
        </w:rPr>
      </w:pPr>
      <w:r>
        <w:rPr>
          <w:rFonts w:ascii="Arial" w:cs="Arial" w:hAnsi="Arial"/>
          <w:sz w:val="16"/>
          <w:szCs w:val="16"/>
        </w:rPr>
        <w:t>Mah DYS, Bustami RA and Putuhena FJ (2012) Incorporating Floodplain Inundation as a Strategy for Flood Mitigation. UNIMAS e-Journal of Civil Engineering, Vol. 3, pp. 41-45. ISSN 1985-3874</w:t>
      </w:r>
    </w:p>
    <w:p>
      <w:pPr>
        <w:spacing w:line="240" w:lineRule="auto"/>
        <w:ind w:left="360"/>
        <w:jc w:val="both"/>
        <w:rPr>
          <w:rFonts w:ascii="Arial" w:cs="Arial" w:hAnsi="Arial"/>
          <w:sz w:val="16"/>
          <w:szCs w:val="16"/>
        </w:rPr>
      </w:pPr>
      <w:r>
        <w:rPr>
          <w:rFonts w:ascii="Arial" w:cs="Arial" w:hAnsi="Arial"/>
          <w:sz w:val="16"/>
          <w:szCs w:val="16"/>
        </w:rPr>
        <w:t xml:space="preserve">Mah DYS. Restoring Nature in Engineering Structure: A Modelling of Kuching Bypass Floodway. Journal of Coastal Conservation 2011, 15 (4): 565-571. doi:10.1007/s11852-011-0145-4 </w:t>
      </w:r>
    </w:p>
    <w:p>
      <w:pPr>
        <w:spacing w:line="240" w:lineRule="auto"/>
        <w:ind w:left="360"/>
        <w:jc w:val="both"/>
        <w:rPr>
          <w:rFonts w:ascii="Arial" w:cs="Arial" w:hAnsi="Arial"/>
          <w:sz w:val="16"/>
          <w:szCs w:val="16"/>
        </w:rPr>
      </w:pPr>
      <w:r>
        <w:rPr>
          <w:rFonts w:ascii="Arial" w:cs="Arial" w:hAnsi="Arial"/>
          <w:sz w:val="16"/>
          <w:szCs w:val="16"/>
        </w:rPr>
        <w:t>Mah DYS, Putuhena FJ and Lai SH. Modelling the Flood Vulnerability of Deltaic Kuching City, Malaysia. Natural Hazards 2011 September, 58 (3): 865-875. doi:10.1007/s11069-011-9731-x</w:t>
      </w:r>
    </w:p>
    <w:p>
      <w:pPr>
        <w:spacing w:line="240" w:lineRule="auto"/>
        <w:ind w:left="360"/>
        <w:jc w:val="both"/>
        <w:rPr>
          <w:rFonts w:ascii="Arial" w:cs="Arial" w:hAnsi="Arial"/>
          <w:sz w:val="16"/>
          <w:szCs w:val="16"/>
        </w:rPr>
      </w:pPr>
      <w:r>
        <w:rPr>
          <w:rFonts w:ascii="Arial" w:cs="Arial" w:hAnsi="Arial"/>
          <w:sz w:val="16"/>
          <w:szCs w:val="16"/>
        </w:rPr>
        <w:t>Mah DYS. Conservation of Sarawak Peat Swamp in an Urban Landscape by Fuzzy Inference System. Regional Environmental Change 2011, 11 (2): 307-310. doi:10.1007/s10113-011-0213-1</w:t>
      </w:r>
    </w:p>
    <w:p>
      <w:pPr>
        <w:spacing w:line="240" w:lineRule="auto"/>
        <w:ind w:left="360"/>
        <w:jc w:val="both"/>
        <w:rPr>
          <w:rFonts w:ascii="Arial" w:cs="Arial" w:hAnsi="Arial"/>
          <w:sz w:val="16"/>
          <w:szCs w:val="16"/>
        </w:rPr>
      </w:pPr>
      <w:r>
        <w:rPr>
          <w:rFonts w:ascii="Arial" w:cs="Arial" w:hAnsi="Arial"/>
          <w:sz w:val="16"/>
          <w:szCs w:val="16"/>
        </w:rPr>
        <w:t>Mah DYS, Hii CP, Putuhena FJ and Lai SH. River Modelling to Infer Flood Management Framework. Water SA 2011 January, 37 (1): 121-126.</w:t>
      </w:r>
    </w:p>
    <w:p>
      <w:pPr>
        <w:spacing w:line="240" w:lineRule="auto"/>
        <w:ind w:left="360"/>
        <w:jc w:val="both"/>
        <w:rPr>
          <w:rFonts w:ascii="Arial" w:cs="Arial" w:hAnsi="Arial"/>
          <w:sz w:val="16"/>
          <w:szCs w:val="16"/>
        </w:rPr>
      </w:pPr>
      <w:r>
        <w:rPr>
          <w:rFonts w:ascii="Arial" w:cs="Arial" w:hAnsi="Arial"/>
          <w:sz w:val="16"/>
          <w:szCs w:val="16"/>
        </w:rPr>
        <w:t>Mah DYS. Modelling of Sea Level Rise and River System. Disaster Prevention and Management 2011, 20 (2): 108-114. doi:10.1108/09653561111126058</w:t>
      </w:r>
    </w:p>
    <w:p>
      <w:pPr>
        <w:spacing w:line="240" w:lineRule="auto"/>
        <w:ind w:left="360"/>
        <w:jc w:val="both"/>
        <w:rPr>
          <w:rFonts w:ascii="Arial" w:cs="Arial" w:hAnsi="Arial"/>
          <w:sz w:val="16"/>
          <w:szCs w:val="16"/>
        </w:rPr>
      </w:pPr>
      <w:r>
        <w:rPr>
          <w:rFonts w:ascii="Arial" w:cs="Arial" w:hAnsi="Arial"/>
          <w:sz w:val="16"/>
          <w:szCs w:val="16"/>
        </w:rPr>
        <w:t>Mah DYS, Lai SH and Zakaria NA. Modelling of Riparian-imitated Constructed Wetland for Fish Habitat. Natural Resources Research 2010, 19 (3): 231-236. doi:10.1007/s11053-010-9122-0</w:t>
      </w:r>
    </w:p>
    <w:p>
      <w:pPr>
        <w:spacing w:line="240" w:lineRule="auto"/>
        <w:ind w:left="360"/>
        <w:jc w:val="both"/>
        <w:rPr>
          <w:rFonts w:ascii="Arial" w:cs="Arial" w:hAnsi="Arial"/>
          <w:sz w:val="16"/>
          <w:szCs w:val="16"/>
        </w:rPr>
      </w:pPr>
      <w:r>
        <w:rPr>
          <w:rFonts w:ascii="Arial" w:cs="Arial" w:hAnsi="Arial"/>
          <w:sz w:val="16"/>
          <w:szCs w:val="16"/>
        </w:rPr>
        <w:t>Mah, D.Y.S., Bateni, N., Putuhena, F.J. and Lai, S.H. (2010). Modelling of Pumping Station in Conjunction with Kuching Barrage, Malaysia for Flood Mitigation. Asian Journal of Water, Environment and Pollution, 7(1): 101-106.</w:t>
      </w:r>
    </w:p>
    <w:p>
      <w:pPr>
        <w:spacing w:line="240" w:lineRule="auto"/>
        <w:ind w:left="360"/>
        <w:jc w:val="both"/>
        <w:rPr>
          <w:rFonts w:ascii="Arial" w:cs="Arial" w:hAnsi="Arial"/>
          <w:sz w:val="16"/>
          <w:szCs w:val="16"/>
        </w:rPr>
      </w:pPr>
      <w:r>
        <w:rPr>
          <w:rFonts w:ascii="Arial" w:cs="Arial" w:hAnsi="Arial"/>
          <w:sz w:val="16"/>
          <w:szCs w:val="16"/>
        </w:rPr>
        <w:t>Mah DYS, Bong CHJ, Putuhena FJ and Salim S. A Conceptual Modelling of Ecological Greywater Recycling System in Kuching City, Sarawak, Malaysia. Resources, Conservation &amp; Recycling 2009, 53 (3): 113-121. doi:10.1016/j.resconrec.2008.07.008</w:t>
      </w:r>
    </w:p>
    <w:p>
      <w:pPr>
        <w:spacing w:line="240" w:lineRule="auto"/>
        <w:ind w:left="360"/>
        <w:jc w:val="both"/>
        <w:rPr>
          <w:rFonts w:ascii="Arial" w:cs="Arial" w:hAnsi="Arial"/>
          <w:sz w:val="16"/>
          <w:szCs w:val="16"/>
        </w:rPr>
      </w:pPr>
      <w:r>
        <w:rPr>
          <w:rFonts w:ascii="Arial" w:cs="Arial" w:hAnsi="Arial"/>
          <w:sz w:val="16"/>
          <w:szCs w:val="16"/>
        </w:rPr>
        <w:t>Mah, D.Y.S., Bong, C.H.J., Putuhena, F.J. &amp; Said, S. (2009). A Conceptual Modeling of Ecological Greywater Recycling System in Kuching City, Sarawak, Malaysia, Resources, Recycling and Conservation, 53(3),113-121.</w:t>
      </w:r>
    </w:p>
    <w:p>
      <w:pPr>
        <w:spacing w:line="240" w:lineRule="auto"/>
        <w:ind w:left="360"/>
        <w:jc w:val="both"/>
        <w:rPr>
          <w:rFonts w:ascii="Arial" w:cs="Arial" w:hAnsi="Arial"/>
          <w:sz w:val="16"/>
          <w:szCs w:val="16"/>
        </w:rPr>
      </w:pPr>
      <w:r>
        <w:rPr>
          <w:rFonts w:ascii="Arial" w:cs="Arial" w:hAnsi="Arial"/>
          <w:sz w:val="16"/>
          <w:szCs w:val="16"/>
        </w:rPr>
        <w:t>Mah DYS, Putuhena FJ, Salim S and Law PL. A Study of Ecological Sanitation as an Integrated Urban Water Supply System: Case Study of Sustainable Strategy for Kuching City, Sarawak, Malaysia. Journal of Water and Health 2009 January, 07 (1), pp. 169-184. doi:10.2166/wh.2009.103</w:t>
      </w:r>
    </w:p>
    <w:p>
      <w:pPr>
        <w:spacing w:line="240" w:lineRule="auto"/>
        <w:ind w:left="360"/>
        <w:jc w:val="both"/>
        <w:rPr>
          <w:rFonts w:ascii="Arial" w:cs="Arial" w:hAnsi="Arial"/>
          <w:sz w:val="16"/>
          <w:szCs w:val="16"/>
        </w:rPr>
      </w:pPr>
      <w:r>
        <w:rPr>
          <w:rFonts w:ascii="Arial" w:cs="Arial" w:hAnsi="Arial"/>
          <w:sz w:val="16"/>
          <w:szCs w:val="16"/>
        </w:rPr>
        <w:t>Mah DYS, Putuhena FJ, Salim S and Lai SH. Modelling of Greywater Reuse for Kuching, Malaysia. Water Journal of the Australian Water Association 2008 August, 35 (5): 42-46.</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Marina Patrick, PHD, Development Of Rainfall Depth-area-duration Curves Using Remote Sensing And Gis Approach For Sungai Sarawak Basin,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Johnny Ngu Ong King, PHD, Application Of Stormpav Modules As Alternative Home-based On-site Detention System,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Hafiz Fadillah Bin Alhadi,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Hanisa Binti Hapendi, PHD, Resilient Urban Stormwater Management Under Changing Rainfall Patterns In Tropical Climates,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Nam Nguk Chiu, MBR, Modelling Of Road Subsurface As Component Of On-site Detention (osd) Urban Drainage System,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Evon Tang Ee Wen, MBR, Flow Characteristics Of Submerged Orifice For On-site Detention Facility With Drowned Outlet (in Drainage System),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Johnny Ngu Ong King, MBR, Fundamental Flow Characteristics Of Individual Lot Stormwater Detention Underneath Residential Car Porch,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Lau Jing Teck, MBR, a Study Of Safe Yield Estimation At Tapah River On Water Availability For Water Treatment Plant,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Loh Siew Ling, MBR, Potential Of Stormpav Green Pavement System Incorporating Stormwater Management,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Liow Ching Vern, MBR, Stormpav Green Pavement System As Permeable Road For Detention And Conveyance Of Stormwater,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Merry Tang Shi Ting, MBR, Modelling Of Urban Stormwater Drain With Orifice Flow In Series Using Swmm,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Pang Lie Meng, PHD, Monotone Fuzzy Rule Relabeling For The Zero-order Tsk Fuzzy Inference System,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Syarifah Melly Maulina,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Lukman Bin Mohd Najib, PHD, Wave Performance Through Mollusk-inspired Modular Coastal Protective Structure For Shoreline Sustainability,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Kerk Yi Wen, MBR, Novelmonotone Interval Fuzzy Inference System For Risk Evaluation And Prioritization In Failure Mode And Effect Analysis,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Lukman Bin Mohd Najib, MBR, Flood Assessment And Detention Based Performance As Mitigation Measures At Kota Samarahan, Sarawak,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Felicia Unda Anak Anggat, MBR, Soil Moisture Dynamics And Groundwater Quality Under Oil Palm Cultivation In Tropical Peatlands, 2026,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Yong Leong Kong, PHD, The Development Of Equatorial Soil Loss And Sediment Yield Equations, 2018,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River Engineering, Civil Engineering Laboratory 6, Water for a Sustainable Future, Civil Engineering Laboratory 5, Civil Engineering Laboratory 3, Integrated Design Project 2, Industrial Training, Engineering Mathematics 1, Water Resources in Community Development, Integrated Design Project 1, Fluid Mechanics, Final Year Project 2, Engineering Programming, Civil Engineering Laboratory 4, Final Year Project 1, Water Resources Engineering</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