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Dr. Samuel Lihan</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Institute of Biodiversity and Environmental ConservationÂ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082-582949</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lsamuel@unimas.my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Dr Samuel Lihan is currently attached to the Institute for Biodiversity and Environmental Conservation (IBEC), UNIMAS, as a Research Fellow since 2019. He is also a Senior Lecturer at the Faculty of Resource Science and Technology (FRST), UNIMAS, teaching in the Resource Biotechnology Programme from 2009 until now. He is currently holding the administrative post as Programme Coordinator for Postgraduate Studies at IBEC starting from 2019. Previously, he was appointed as the Programme Coordinator for the undergraduate Resource Biotechnology Programme at the FRST, UNIMAS from 2011 until 2013. He was then appointed as the Programme Coordinator for the Master of Environmental Science under the SLUSE Programme at the FRST, UNIMAS from 2016 to 2019. Apart from teaching and conducting research, he has also served as a Consultant Microbiologist for the environmental monitoring projects. Throughout his research involvement, he has authored and co-authored more than 150 research papers published in local and international journals and conferences/symposium/seminars.</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Postgraduate Diploma, (Teaching &amp; Learning), Universiti Malaysia Sarawak, 2013</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Doctor of Philosophy, Molecul Biology, Universiti Putra Malaysia, 2008</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Microbiology, Universiti Putra Malaysia, 2000</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Science, Biotechnology, Universiti Putra Malaysia, 1997</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Diploma, Pertanian, UNIVERSITI PERTANIAN MALAYSIA, 1993</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Microbiology, Environmental Microbiology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Predicting Transmission Pathway of Enterobacteria from Wildlife Hosts to Environment in Sarawak, Malaysia, Co-Researcher, 2010-2012, Fundamental Research Grant Scheme</w:t>
      </w:r>
    </w:p>
    <w:p>
      <w:pPr>
        <w:spacing w:line="240" w:lineRule="auto"/>
        <w:ind w:left="360"/>
        <w:jc w:val="both"/>
        <w:rPr>
          <w:rFonts w:ascii="Arial" w:cs="Arial" w:hAnsi="Arial"/>
          <w:sz w:val="16"/>
          <w:szCs w:val="16"/>
        </w:rPr>
      </w:pPr>
      <w:r>
        <w:rPr>
          <w:rFonts w:ascii="Arial" w:cs="Arial" w:hAnsi="Arial"/>
          <w:sz w:val="16"/>
          <w:szCs w:val="16"/>
        </w:rPr>
        <w:t>Antibiotic Resistance of Bacteria in Aquacultural Environments in Sarawak, Head / Project Leader, 2010-2012, Fundamental Research Grant Scheme</w:t>
      </w:r>
    </w:p>
    <w:p>
      <w:pPr>
        <w:spacing w:line="240" w:lineRule="auto"/>
        <w:ind w:left="360"/>
        <w:jc w:val="both"/>
        <w:rPr>
          <w:rFonts w:ascii="Arial" w:cs="Arial" w:hAnsi="Arial"/>
          <w:sz w:val="16"/>
          <w:szCs w:val="16"/>
        </w:rPr>
      </w:pPr>
      <w:r>
        <w:rPr>
          <w:rFonts w:ascii="Arial" w:cs="Arial" w:hAnsi="Arial"/>
          <w:sz w:val="16"/>
          <w:szCs w:val="16"/>
        </w:rPr>
        <w:t>Detection and Quantification of Pathogenic Vibrio Parahaemolyticus using Real Time Quantitative PCR, Co-Researcher, 2010-2012, Fundamental Research Grant Scheme</w:t>
      </w:r>
    </w:p>
    <w:p>
      <w:pPr>
        <w:spacing w:line="240" w:lineRule="auto"/>
        <w:ind w:left="360"/>
        <w:jc w:val="both"/>
        <w:rPr>
          <w:rFonts w:ascii="Arial" w:cs="Arial" w:hAnsi="Arial"/>
          <w:sz w:val="16"/>
          <w:szCs w:val="16"/>
        </w:rPr>
      </w:pPr>
      <w:r>
        <w:rPr>
          <w:rFonts w:ascii="Arial" w:cs="Arial" w:hAnsi="Arial"/>
          <w:sz w:val="16"/>
          <w:szCs w:val="16"/>
        </w:rPr>
        <w:t>Cleanliness of wastewater from sago mill by using polyglutamic acid and tangentyial flow filtration, Co-Researcher, 2011-2013, Tun Openg Chair (Sago Chair)</w:t>
      </w:r>
    </w:p>
    <w:p>
      <w:pPr>
        <w:spacing w:line="240" w:lineRule="auto"/>
        <w:ind w:left="360"/>
        <w:jc w:val="both"/>
        <w:rPr>
          <w:rFonts w:ascii="Arial" w:cs="Arial" w:hAnsi="Arial"/>
          <w:sz w:val="16"/>
          <w:szCs w:val="16"/>
        </w:rPr>
      </w:pPr>
      <w:r>
        <w:rPr>
          <w:rFonts w:ascii="Arial" w:cs="Arial" w:hAnsi="Arial"/>
          <w:sz w:val="16"/>
          <w:szCs w:val="16"/>
        </w:rPr>
        <w:t>Constructing Prevention Framework About Pandemic Influenza Outbreak for Rural Communities, Co-Researcher, 2011-2014, Fundamental Research Grant Scheme</w:t>
      </w:r>
    </w:p>
    <w:p>
      <w:pPr>
        <w:spacing w:line="240" w:lineRule="auto"/>
        <w:ind w:left="360"/>
        <w:jc w:val="both"/>
        <w:rPr>
          <w:rFonts w:ascii="Arial" w:cs="Arial" w:hAnsi="Arial"/>
          <w:sz w:val="16"/>
          <w:szCs w:val="16"/>
        </w:rPr>
      </w:pPr>
      <w:r>
        <w:rPr>
          <w:rFonts w:ascii="Arial" w:cs="Arial" w:hAnsi="Arial"/>
          <w:sz w:val="16"/>
          <w:szCs w:val="16"/>
        </w:rPr>
        <w:t>Effect of Arbuscular Mycorrhizal (AM) Fungi in Combination with Poultry Manure on growth and Nutrients Update by Maize, Head / Project Leader, 2013-2016, Fundamental Research Grant Scheme</w:t>
      </w:r>
    </w:p>
    <w:p>
      <w:pPr>
        <w:spacing w:line="240" w:lineRule="auto"/>
        <w:ind w:left="360"/>
        <w:jc w:val="both"/>
        <w:rPr>
          <w:rFonts w:ascii="Arial" w:cs="Arial" w:hAnsi="Arial"/>
          <w:sz w:val="16"/>
          <w:szCs w:val="16"/>
        </w:rPr>
      </w:pPr>
      <w:r>
        <w:rPr>
          <w:rFonts w:ascii="Arial" w:cs="Arial" w:hAnsi="Arial"/>
          <w:sz w:val="16"/>
          <w:szCs w:val="16"/>
        </w:rPr>
        <w:t>Phylogenetics and DNA Barcoding of Boesenbergia SPP (Zingiberaceae) from Sarawak, Head / Project Leader, 2014-2016, Research Acculturation Collaborative Effort</w:t>
      </w:r>
    </w:p>
    <w:p>
      <w:pPr>
        <w:spacing w:line="240" w:lineRule="auto"/>
        <w:ind w:left="360"/>
        <w:jc w:val="both"/>
        <w:rPr>
          <w:rFonts w:ascii="Arial" w:cs="Arial" w:hAnsi="Arial"/>
          <w:sz w:val="16"/>
          <w:szCs w:val="16"/>
        </w:rPr>
      </w:pPr>
      <w:r>
        <w:rPr>
          <w:rFonts w:ascii="Arial" w:cs="Arial" w:hAnsi="Arial"/>
          <w:sz w:val="16"/>
          <w:szCs w:val="16"/>
        </w:rPr>
        <w:t>Development Of Recombinant Plant Vaccine For Cacao Swollen Virus (CSSV) Infection, Head / Project Leader,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Isolation and Characterization of Diazotrophic and Plant Growth Promoting Rhizobacteria (PGPR) of Sago Palm (Metroxylon sagu Rottb) roots, Head / Project Leader, 2015-2017, Tun Openg Chair (Sago Chair)</w:t>
      </w:r>
    </w:p>
    <w:p>
      <w:pPr>
        <w:spacing w:line="240" w:lineRule="auto"/>
        <w:ind w:left="360"/>
        <w:jc w:val="both"/>
        <w:rPr>
          <w:rFonts w:ascii="Arial" w:cs="Arial" w:hAnsi="Arial"/>
          <w:sz w:val="16"/>
          <w:szCs w:val="16"/>
        </w:rPr>
      </w:pPr>
      <w:r>
        <w:rPr>
          <w:rFonts w:ascii="Arial" w:cs="Arial" w:hAnsi="Arial"/>
          <w:sz w:val="16"/>
          <w:szCs w:val="16"/>
        </w:rPr>
        <w:t>Isolation and Characterization of a Lactic Acid Bacterium and Testing its Productivity in a Stirred Tank Bioreactor., Co-Researcher, 2016-2019, Fundamental Research Grant Scheme</w:t>
      </w:r>
    </w:p>
    <w:p>
      <w:pPr>
        <w:spacing w:line="240" w:lineRule="auto"/>
        <w:ind w:left="360"/>
        <w:jc w:val="both"/>
        <w:rPr>
          <w:rFonts w:ascii="Arial" w:cs="Arial" w:hAnsi="Arial"/>
          <w:sz w:val="16"/>
          <w:szCs w:val="16"/>
        </w:rPr>
      </w:pPr>
      <w:r>
        <w:rPr>
          <w:rFonts w:ascii="Arial" w:cs="Arial" w:hAnsi="Arial"/>
          <w:sz w:val="16"/>
          <w:szCs w:val="16"/>
        </w:rPr>
        <w:t>Bioprospecting of bacteriolytic bacteriophages infecting Pseudomonas aeruginosa, Co-Researcher, 2017-2019, Special Grant Scheme</w:t>
      </w:r>
    </w:p>
    <w:p>
      <w:pPr>
        <w:spacing w:line="240" w:lineRule="auto"/>
        <w:ind w:left="360"/>
        <w:jc w:val="both"/>
        <w:rPr>
          <w:rFonts w:ascii="Arial" w:cs="Arial" w:hAnsi="Arial"/>
          <w:sz w:val="16"/>
          <w:szCs w:val="16"/>
        </w:rPr>
      </w:pPr>
      <w:r>
        <w:rPr>
          <w:rFonts w:ascii="Arial" w:cs="Arial" w:hAnsi="Arial"/>
          <w:sz w:val="16"/>
          <w:szCs w:val="16"/>
        </w:rPr>
        <w:t>Screening and Characterization of Potential Antimicrobial Metabolites from Jerangau (Boesenbergia spp.), Head / Project Leader, 2017-2019, Special Grant Scheme</w:t>
      </w:r>
    </w:p>
    <w:p>
      <w:pPr>
        <w:spacing w:line="240" w:lineRule="auto"/>
        <w:ind w:left="360"/>
        <w:jc w:val="both"/>
        <w:rPr>
          <w:rFonts w:ascii="Arial" w:cs="Arial" w:hAnsi="Arial"/>
          <w:sz w:val="16"/>
          <w:szCs w:val="16"/>
        </w:rPr>
      </w:pPr>
      <w:r>
        <w:rPr>
          <w:rFonts w:ascii="Arial" w:cs="Arial" w:hAnsi="Arial"/>
          <w:sz w:val="16"/>
          <w:szCs w:val="16"/>
        </w:rPr>
        <w:t>Heart of Borneo (HOB) Scientific Expedition, Ulu Baleh, Co-Researcher, 2015-2017, Luar (Nasional)</w:t>
      </w:r>
    </w:p>
    <w:p>
      <w:pPr>
        <w:spacing w:line="240" w:lineRule="auto"/>
        <w:ind w:left="360"/>
        <w:jc w:val="both"/>
        <w:rPr>
          <w:rFonts w:ascii="Arial" w:cs="Arial" w:hAnsi="Arial"/>
          <w:sz w:val="16"/>
          <w:szCs w:val="16"/>
        </w:rPr>
      </w:pPr>
      <w:r>
        <w:rPr>
          <w:rFonts w:ascii="Arial" w:cs="Arial" w:hAnsi="Arial"/>
          <w:sz w:val="16"/>
          <w:szCs w:val="16"/>
        </w:rPr>
        <w:t>Comparison of Machine Learning Methods for Antibiotic Resistant Phenotypes Predictions, Co-Researcher, 2018-2020, Special MyRA Assessment Funding 1</w:t>
      </w:r>
    </w:p>
    <w:p>
      <w:pPr>
        <w:spacing w:line="240" w:lineRule="auto"/>
        <w:ind w:left="360"/>
        <w:jc w:val="both"/>
        <w:rPr>
          <w:rFonts w:ascii="Arial" w:cs="Arial" w:hAnsi="Arial"/>
          <w:sz w:val="16"/>
          <w:szCs w:val="16"/>
        </w:rPr>
      </w:pPr>
      <w:r>
        <w:rPr>
          <w:rFonts w:ascii="Arial" w:cs="Arial" w:hAnsi="Arial"/>
          <w:sz w:val="16"/>
          <w:szCs w:val="16"/>
        </w:rPr>
        <w:t>Evaluation and Development of Bio-active Antimicrobial Compound from Cassia alata Linn. against Multiple Antibiotic Resistance (MAR) Bacteria from Aquaculture Environment, Head / Project Leader, 2019-2021, Kursi Tun Zaidi</w:t>
      </w:r>
    </w:p>
    <w:p>
      <w:pPr>
        <w:spacing w:line="240" w:lineRule="auto"/>
        <w:ind w:left="360"/>
        <w:jc w:val="both"/>
        <w:rPr>
          <w:rFonts w:ascii="Arial" w:cs="Arial" w:hAnsi="Arial"/>
          <w:sz w:val="16"/>
          <w:szCs w:val="16"/>
        </w:rPr>
      </w:pPr>
      <w:r>
        <w:rPr>
          <w:rFonts w:ascii="Arial" w:cs="Arial" w:hAnsi="Arial"/>
          <w:sz w:val="16"/>
          <w:szCs w:val="16"/>
        </w:rPr>
        <w:t>Performance of Protected Wood Against Biological Decay using  Accelerated Testing in Tropical Climate, Co-Researcher, 2019-2024, Luar (Antarabangsa)</w:t>
      </w:r>
    </w:p>
    <w:p>
      <w:pPr>
        <w:spacing w:line="240" w:lineRule="auto"/>
        <w:ind w:left="360"/>
        <w:jc w:val="both"/>
        <w:rPr>
          <w:rFonts w:ascii="Arial" w:cs="Arial" w:hAnsi="Arial"/>
          <w:sz w:val="16"/>
          <w:szCs w:val="16"/>
        </w:rPr>
      </w:pPr>
      <w:r>
        <w:rPr>
          <w:rFonts w:ascii="Arial" w:cs="Arial" w:hAnsi="Arial"/>
          <w:sz w:val="16"/>
          <w:szCs w:val="16"/>
        </w:rPr>
        <w:t>ERASMUS+Capacity Building in the field of Higher Education: Malaysian Sustainable University Campus Network/ MYSUN, Co-Researcher, 2020-2023, Luar (Antarabangsa)</w:t>
      </w:r>
    </w:p>
    <w:p>
      <w:pPr>
        <w:spacing w:line="240" w:lineRule="auto"/>
        <w:ind w:left="360"/>
        <w:jc w:val="both"/>
        <w:rPr>
          <w:rFonts w:ascii="Arial" w:cs="Arial" w:hAnsi="Arial"/>
          <w:sz w:val="16"/>
          <w:szCs w:val="16"/>
        </w:rPr>
      </w:pPr>
      <w:r>
        <w:rPr>
          <w:rFonts w:ascii="Arial" w:cs="Arial" w:hAnsi="Arial"/>
          <w:sz w:val="16"/>
          <w:szCs w:val="16"/>
        </w:rPr>
        <w:t>Tropical Peat Decomposition under Land-use Change: Adaptation to Resources and Conditions - Microbial Studies of Peat, Head / Project Leader, 2020-2022, Luar (Antarabangsa)</w:t>
      </w:r>
    </w:p>
    <w:p>
      <w:pPr>
        <w:spacing w:line="240" w:lineRule="auto"/>
        <w:ind w:left="360"/>
        <w:jc w:val="both"/>
        <w:rPr>
          <w:rFonts w:ascii="Arial" w:cs="Arial" w:hAnsi="Arial"/>
          <w:sz w:val="16"/>
          <w:szCs w:val="16"/>
        </w:rPr>
      </w:pPr>
      <w:r>
        <w:rPr>
          <w:rFonts w:ascii="Arial" w:cs="Arial" w:hAnsi="Arial"/>
          <w:sz w:val="16"/>
          <w:szCs w:val="16"/>
        </w:rPr>
        <w:t>Optimization of Solid State Fermentation by Marasmius cladophyllus MS8 Utilizing Lignocellulosic Agricultural Residues Mixture as Substrate for Enhanced Production of Laccase., Co-Researcher, 2021-2024, Postgraduate Student Research</w:t>
      </w:r>
    </w:p>
    <w:p>
      <w:pPr>
        <w:spacing w:line="240" w:lineRule="auto"/>
        <w:ind w:left="360"/>
        <w:jc w:val="both"/>
        <w:rPr>
          <w:rFonts w:ascii="Arial" w:cs="Arial" w:hAnsi="Arial"/>
          <w:sz w:val="16"/>
          <w:szCs w:val="16"/>
        </w:rPr>
      </w:pPr>
      <w:r>
        <w:rPr>
          <w:rFonts w:ascii="Arial" w:cs="Arial" w:hAnsi="Arial"/>
          <w:sz w:val="16"/>
          <w:szCs w:val="16"/>
        </w:rPr>
        <w:t>A Robust Deep Learning Model Derived using Real Condition Image Database for Local Rice Diseases Recognition, Co-Researcher, 2021-2023, Fundamental Research Grant Scheme</w:t>
      </w:r>
    </w:p>
    <w:p>
      <w:pPr>
        <w:spacing w:line="240" w:lineRule="auto"/>
        <w:ind w:left="360"/>
        <w:jc w:val="both"/>
        <w:rPr>
          <w:rFonts w:ascii="Arial" w:cs="Arial" w:hAnsi="Arial"/>
          <w:sz w:val="16"/>
          <w:szCs w:val="16"/>
        </w:rPr>
      </w:pPr>
      <w:r>
        <w:rPr>
          <w:rFonts w:ascii="Arial" w:cs="Arial" w:hAnsi="Arial"/>
          <w:sz w:val="16"/>
          <w:szCs w:val="16"/>
        </w:rPr>
        <w:t>Species Inventory of Freshwater Crabs in Borneo Island, Co-Researcher, 2022-2024, Luar (Antarabangsa)</w:t>
      </w:r>
    </w:p>
    <w:p>
      <w:pPr>
        <w:spacing w:line="240" w:lineRule="auto"/>
        <w:ind w:left="360"/>
        <w:jc w:val="both"/>
        <w:rPr>
          <w:rFonts w:ascii="Arial" w:cs="Arial" w:hAnsi="Arial"/>
          <w:sz w:val="16"/>
          <w:szCs w:val="16"/>
        </w:rPr>
      </w:pPr>
      <w:r>
        <w:rPr>
          <w:rFonts w:ascii="Arial" w:cs="Arial" w:hAnsi="Arial"/>
          <w:sz w:val="16"/>
          <w:szCs w:val="16"/>
        </w:rPr>
        <w:t>Transmission Pathways of Waterborne Bacteria in the Water of Batang Layar River, Betong Sarawak, Head / Project Leader, 2022-2025, VC-High Impact Research Grant</w:t>
      </w:r>
    </w:p>
    <w:p>
      <w:pPr>
        <w:spacing w:line="240" w:lineRule="auto"/>
        <w:ind w:left="360"/>
        <w:jc w:val="both"/>
        <w:rPr>
          <w:rFonts w:ascii="Arial" w:cs="Arial" w:hAnsi="Arial"/>
          <w:sz w:val="16"/>
          <w:szCs w:val="16"/>
        </w:rPr>
      </w:pPr>
      <w:r>
        <w:rPr>
          <w:rFonts w:ascii="Arial" w:cs="Arial" w:hAnsi="Arial"/>
          <w:sz w:val="16"/>
          <w:szCs w:val="16"/>
        </w:rPr>
        <w:t>Applying the citizen science approach in assessing harvest intensity of ethnobotanical resources among indigenous communities in the Upper Layar area, Betong, Sarawak,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Symbiosis of Microalgae &amp; Bacteria for Optimal Heavy Metal Adsorption, Co-Researcher, 2023-2026, VC High Impact Research Grant 2.0 (VC HIRG2.0)</w:t>
      </w:r>
    </w:p>
    <w:p>
      <w:pPr>
        <w:spacing w:line="240" w:lineRule="auto"/>
        <w:ind w:left="360"/>
        <w:jc w:val="both"/>
        <w:rPr>
          <w:rFonts w:ascii="Arial" w:cs="Arial" w:hAnsi="Arial"/>
          <w:sz w:val="16"/>
          <w:szCs w:val="16"/>
        </w:rPr>
      </w:pPr>
      <w:r>
        <w:rPr>
          <w:rFonts w:ascii="Arial" w:cs="Arial" w:hAnsi="Arial"/>
          <w:sz w:val="16"/>
          <w:szCs w:val="16"/>
        </w:rPr>
        <w:t>Production of Probiotic Fortified Animal Feed From Local Plant Resources and Fish Wastes, Co-Researcher, 2024-2027, External Grant</w:t>
      </w:r>
    </w:p>
    <w:p>
      <w:pPr>
        <w:spacing w:line="240" w:lineRule="auto"/>
        <w:ind w:left="360"/>
        <w:jc w:val="both"/>
        <w:rPr>
          <w:rFonts w:ascii="Arial" w:cs="Arial" w:hAnsi="Arial"/>
          <w:sz w:val="16"/>
          <w:szCs w:val="16"/>
        </w:rPr>
      </w:pPr>
      <w:r>
        <w:rPr>
          <w:rFonts w:ascii="Arial" w:cs="Arial" w:hAnsi="Arial"/>
          <w:sz w:val="16"/>
          <w:szCs w:val="16"/>
        </w:rPr>
        <w:t>Investigating the transmission pathways and potential health risks concern of bacteria from salt licks for sustainable application in Borneo, Sarawak., Head / Project Leader, 2024-2026, Shell Chair</w:t>
      </w:r>
    </w:p>
    <w:p>
      <w:pPr>
        <w:spacing w:line="240" w:lineRule="auto"/>
        <w:ind w:left="360"/>
        <w:jc w:val="both"/>
        <w:rPr>
          <w:rFonts w:ascii="Arial" w:cs="Arial" w:hAnsi="Arial"/>
          <w:sz w:val="16"/>
          <w:szCs w:val="16"/>
        </w:rPr>
      </w:pPr>
      <w:r>
        <w:rPr>
          <w:rFonts w:ascii="Arial" w:cs="Arial" w:hAnsi="Arial"/>
          <w:sz w:val="16"/>
          <w:szCs w:val="16"/>
        </w:rPr>
        <w:t>Projek Pengurusan Lepas Tuai Kopi di Kampung Long Selapun, Ulu Tinjar, Baram, Co-Researcher, 2025-2027, UHSB (Industrial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Environmental Monitoring Report (EMR) for Forest Plantation in Bintulu Division 
(RM4,500 per Quarter), Daiken Sarawak Sdn Bhd, Project Manager, 2015 - 2015, National</w:t>
      </w:r>
    </w:p>
    <w:p>
      <w:pPr>
        <w:spacing w:line="240" w:lineRule="auto"/>
        <w:ind w:left="360"/>
        <w:jc w:val="both"/>
        <w:rPr>
          <w:rFonts w:ascii="Arial" w:cs="Arial" w:hAnsi="Arial"/>
          <w:sz w:val="16"/>
          <w:szCs w:val="16"/>
        </w:rPr>
      </w:pPr>
      <w:r>
        <w:rPr>
          <w:rFonts w:ascii="Arial" w:cs="Arial" w:hAnsi="Arial"/>
          <w:sz w:val="16"/>
          <w:szCs w:val="16"/>
        </w:rPr>
        <w:t>Cadangan Projek/Program MKMF Kampung Jagoi, Bau, Sarawak bagi Tahun 2016, Kementerian Pertanian dan Industri Asas Tani Malaysia Bahagian Pengairan dan Saliran Pertanian, Head / Project Leader, 2016 - 2017, National</w:t>
      </w:r>
    </w:p>
    <w:p>
      <w:pPr>
        <w:spacing w:line="240" w:lineRule="auto"/>
        <w:ind w:left="360"/>
        <w:jc w:val="both"/>
        <w:rPr>
          <w:rFonts w:ascii="Arial" w:cs="Arial" w:hAnsi="Arial"/>
          <w:sz w:val="16"/>
          <w:szCs w:val="16"/>
        </w:rPr>
      </w:pPr>
      <w:r>
        <w:rPr>
          <w:rFonts w:ascii="Arial" w:cs="Arial" w:hAnsi="Arial"/>
          <w:sz w:val="16"/>
          <w:szCs w:val="16"/>
        </w:rPr>
        <w:t>Environmental Monitoring Report (EMR) for Forest Plantation in Bintulu Division, Daiken Sarawak Sdn Bhd, Head / Project Leader, 2015 - 2017, National</w:t>
      </w:r>
    </w:p>
    <w:p>
      <w:pPr>
        <w:spacing w:line="240" w:lineRule="auto"/>
        <w:ind w:left="360"/>
        <w:jc w:val="both"/>
        <w:rPr>
          <w:rFonts w:ascii="Arial" w:cs="Arial" w:hAnsi="Arial"/>
          <w:sz w:val="16"/>
          <w:szCs w:val="16"/>
        </w:rPr>
      </w:pPr>
      <w:r>
        <w:rPr>
          <w:rFonts w:ascii="Arial" w:cs="Arial" w:hAnsi="Arial"/>
          <w:sz w:val="16"/>
          <w:szCs w:val="16"/>
        </w:rPr>
        <w:t>Water Analysis of Bakun Dam, ALSTOM Renewable Malaysia Sdn Bhd, Project Manager, 2015 - 2017, National</w:t>
      </w:r>
    </w:p>
    <w:p>
      <w:pPr>
        <w:spacing w:line="240" w:lineRule="auto"/>
        <w:ind w:left="360"/>
        <w:jc w:val="both"/>
        <w:rPr>
          <w:rFonts w:ascii="Arial" w:cs="Arial" w:hAnsi="Arial"/>
          <w:sz w:val="16"/>
          <w:szCs w:val="16"/>
        </w:rPr>
      </w:pPr>
      <w:r>
        <w:rPr>
          <w:rFonts w:ascii="Arial" w:cs="Arial" w:hAnsi="Arial"/>
          <w:sz w:val="16"/>
          <w:szCs w:val="16"/>
        </w:rPr>
        <w:t>Workshop on Enchancement of Microbiology Skill 1, Multiple Clients, Project Manager, 2012 - 2012, National</w:t>
      </w:r>
    </w:p>
    <w:p>
      <w:pPr>
        <w:spacing w:line="240" w:lineRule="auto"/>
        <w:ind w:left="360"/>
        <w:jc w:val="both"/>
        <w:rPr>
          <w:rFonts w:ascii="Arial" w:cs="Arial" w:hAnsi="Arial"/>
          <w:sz w:val="16"/>
          <w:szCs w:val="16"/>
        </w:rPr>
      </w:pPr>
      <w:r>
        <w:rPr>
          <w:rFonts w:ascii="Arial" w:cs="Arial" w:hAnsi="Arial"/>
          <w:sz w:val="16"/>
          <w:szCs w:val="16"/>
        </w:rPr>
        <w:t>Community Engagement for Verified Carbon Standard Project at Marudi LPF0008, Samling Strategic Corporation Sdn Bhd, Project Manager, 2022 - 2022,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Justin S., Lihan S., Mik J., Grinang J., Kueh Woon Hou K., Lazlus L., Munah Assan T., Brasenia Umang Thomas M. and Senen Alau F. (2026). Land use and seasonal effects on water quality and faecal contamination in Batang Layar river, Sarawak, Malaysia. Discover Applied Sciences, 8(6), 1-25.</w:t>
      </w:r>
    </w:p>
    <w:p>
      <w:pPr>
        <w:spacing w:line="240" w:lineRule="auto"/>
        <w:ind w:left="360"/>
        <w:jc w:val="both"/>
        <w:rPr>
          <w:rFonts w:ascii="Arial" w:cs="Arial" w:hAnsi="Arial"/>
          <w:sz w:val="16"/>
          <w:szCs w:val="16"/>
        </w:rPr>
      </w:pPr>
      <w:r>
        <w:rPr>
          <w:rFonts w:ascii="Arial" w:cs="Arial" w:hAnsi="Arial"/>
          <w:sz w:val="16"/>
          <w:szCs w:val="16"/>
        </w:rPr>
        <w:t>Seng Chiew T., Sui Sien L., Lihan S., Lahuri A., Khairul S. and Osman Al Edrus S. (2026). Identification and evaluation of thermophilic bacteria isolated from Malaysian hot springs with potential for plastic polyvinyl chloride degradation. World Journal of Microbiology and Biotechnology, 42(113), 1-14.</w:t>
      </w:r>
    </w:p>
    <w:p>
      <w:pPr>
        <w:spacing w:line="240" w:lineRule="auto"/>
        <w:ind w:left="360"/>
        <w:jc w:val="both"/>
        <w:rPr>
          <w:rFonts w:ascii="Arial" w:cs="Arial" w:hAnsi="Arial"/>
          <w:sz w:val="16"/>
          <w:szCs w:val="16"/>
        </w:rPr>
      </w:pPr>
      <w:r>
        <w:rPr>
          <w:rFonts w:ascii="Arial" w:cs="Arial" w:hAnsi="Arial"/>
          <w:sz w:val="16"/>
          <w:szCs w:val="16"/>
        </w:rPr>
        <w:t>Mansor M., Kappler A., Rodriquez T., Lihan S. and Katsev S. (2025). Biogeochemistry of an Iron- and Manganese-Rich Stratified 
Lake: Tasik Biru, Malaysia, as a Modern Model Habitat for 
the Ancient Ocean. Geobiology, 23(5), 1-19.</w:t>
      </w:r>
    </w:p>
    <w:p>
      <w:pPr>
        <w:spacing w:line="240" w:lineRule="auto"/>
        <w:ind w:left="360"/>
        <w:jc w:val="both"/>
        <w:rPr>
          <w:rFonts w:ascii="Arial" w:cs="Arial" w:hAnsi="Arial"/>
          <w:sz w:val="16"/>
          <w:szCs w:val="16"/>
        </w:rPr>
      </w:pPr>
      <w:r>
        <w:rPr>
          <w:rFonts w:ascii="Arial" w:cs="Arial" w:hAnsi="Arial"/>
          <w:sz w:val="16"/>
          <w:szCs w:val="16"/>
        </w:rPr>
        <w:t>Justin S., Lihan S., Zamri S., Chiew T., Yusaimi Y., Segaya H., Felix S., Noweg G., Grinang J. and Egay K. (2025). IN SITU WATER QUALITY ASSESSMENT AND COLIFORM CLASSIFICATION IN BATANG LAYAR, SARAWAK. Water Conservation &amp; Management, 9(3), 538-543.</w:t>
      </w:r>
    </w:p>
    <w:p>
      <w:pPr>
        <w:spacing w:line="240" w:lineRule="auto"/>
        <w:ind w:left="360"/>
        <w:jc w:val="both"/>
        <w:rPr>
          <w:rFonts w:ascii="Arial" w:cs="Arial" w:hAnsi="Arial"/>
          <w:sz w:val="16"/>
          <w:szCs w:val="16"/>
        </w:rPr>
      </w:pPr>
      <w:r>
        <w:rPr>
          <w:rFonts w:ascii="Arial" w:cs="Arial" w:hAnsi="Arial"/>
          <w:sz w:val="16"/>
          <w:szCs w:val="16"/>
        </w:rPr>
        <w:t>Parveen I., Lihan S., Noweg G., Olaide Olawunmi A. and Egay K. (2025). The Bidayuh Ethnic’s Fermented Foods : A Review as Potential Sources of Probiotics.. , 1(1), 15-15.</w:t>
      </w:r>
    </w:p>
    <w:p>
      <w:pPr>
        <w:spacing w:line="240" w:lineRule="auto"/>
        <w:ind w:left="360"/>
        <w:jc w:val="both"/>
        <w:rPr>
          <w:rFonts w:ascii="Arial" w:cs="Arial" w:hAnsi="Arial"/>
          <w:sz w:val="16"/>
          <w:szCs w:val="16"/>
        </w:rPr>
      </w:pPr>
      <w:r>
        <w:rPr>
          <w:rFonts w:ascii="Arial" w:cs="Arial" w:hAnsi="Arial"/>
          <w:sz w:val="16"/>
          <w:szCs w:val="16"/>
        </w:rPr>
        <w:t>Yusaimi Y., Lihan S., Justin S., Cuki F., Zainal Abidin M. and Jayasilan M. (2025). The antibiotic resistance profile of Enterobacteriaceae isolated from salt licks within Baleh and Ulu Kapit regions in Sarawak. Malaysian Journal of Microbiology, 21(4), 484-492.</w:t>
      </w:r>
    </w:p>
    <w:p>
      <w:pPr>
        <w:spacing w:line="240" w:lineRule="auto"/>
        <w:ind w:left="360"/>
        <w:jc w:val="both"/>
        <w:rPr>
          <w:rFonts w:ascii="Arial" w:cs="Arial" w:hAnsi="Arial"/>
          <w:sz w:val="16"/>
          <w:szCs w:val="16"/>
        </w:rPr>
      </w:pPr>
      <w:r>
        <w:rPr>
          <w:rFonts w:ascii="Arial" w:cs="Arial" w:hAnsi="Arial"/>
          <w:sz w:val="16"/>
          <w:szCs w:val="16"/>
        </w:rPr>
        <w:t>Bunya S. and Lihan S. (2025). Thin Layer Chromatography - Direct Bioautography and Identification of Compounds from the Semi-purified Fraction of Senna alata (Linn.). Tropical Journal of Natural Product Research, 9(8), 3905  -3911.</w:t>
      </w:r>
    </w:p>
    <w:p>
      <w:pPr>
        <w:spacing w:line="240" w:lineRule="auto"/>
        <w:ind w:left="360"/>
        <w:jc w:val="both"/>
        <w:rPr>
          <w:rFonts w:ascii="Arial" w:cs="Arial" w:hAnsi="Arial"/>
          <w:sz w:val="16"/>
          <w:szCs w:val="16"/>
        </w:rPr>
      </w:pPr>
      <w:r>
        <w:rPr>
          <w:rFonts w:ascii="Arial" w:cs="Arial" w:hAnsi="Arial"/>
          <w:sz w:val="16"/>
          <w:szCs w:val="16"/>
        </w:rPr>
        <w:t>Justin S. and Lihan S. (2025). Gas Chromatography-Mass Spectrometry (GC-MS) Validated Microbial Inoculation: Saving Wild Agarwood Through Sustainable
Biotechnological Cultivation. , 1(1), 8-8.</w:t>
      </w:r>
    </w:p>
    <w:p>
      <w:pPr>
        <w:spacing w:line="240" w:lineRule="auto"/>
        <w:ind w:left="360"/>
        <w:jc w:val="both"/>
        <w:rPr>
          <w:rFonts w:ascii="Arial" w:cs="Arial" w:hAnsi="Arial"/>
          <w:sz w:val="16"/>
          <w:szCs w:val="16"/>
        </w:rPr>
      </w:pPr>
      <w:r>
        <w:rPr>
          <w:rFonts w:ascii="Arial" w:cs="Arial" w:hAnsi="Arial"/>
          <w:sz w:val="16"/>
          <w:szCs w:val="16"/>
        </w:rPr>
        <w:t>Stephen E. and Lihan S. (2025). Phytochemical analysis and antibacterial activity on methanolic extract of Boesenbergia stenophylla (Jerangau Merah) rhizome against waterborne bacteria. Malaysian Journal of Analytical Chemistry, 29(1), 1245-1245.</w:t>
      </w:r>
    </w:p>
    <w:p>
      <w:pPr>
        <w:spacing w:line="240" w:lineRule="auto"/>
        <w:ind w:left="360"/>
        <w:jc w:val="both"/>
        <w:rPr>
          <w:rFonts w:ascii="Arial" w:cs="Arial" w:hAnsi="Arial"/>
          <w:sz w:val="16"/>
          <w:szCs w:val="16"/>
        </w:rPr>
      </w:pPr>
      <w:r>
        <w:rPr>
          <w:rFonts w:ascii="Arial" w:cs="Arial" w:hAnsi="Arial"/>
          <w:sz w:val="16"/>
          <w:szCs w:val="16"/>
        </w:rPr>
        <w:t xml:space="preserve"> and Lihan S. (2024). Tasik Biru as a Modern Analogue for the Ancient Ocean -An International Research Collaboration. , 1(1), 1.</w:t>
      </w:r>
    </w:p>
    <w:p>
      <w:pPr>
        <w:spacing w:line="240" w:lineRule="auto"/>
        <w:ind w:left="360"/>
        <w:jc w:val="both"/>
        <w:rPr>
          <w:rFonts w:ascii="Arial" w:cs="Arial" w:hAnsi="Arial"/>
          <w:sz w:val="16"/>
          <w:szCs w:val="16"/>
        </w:rPr>
      </w:pPr>
      <w:r>
        <w:rPr>
          <w:rFonts w:ascii="Arial" w:cs="Arial" w:hAnsi="Arial"/>
          <w:sz w:val="16"/>
          <w:szCs w:val="16"/>
        </w:rPr>
        <w:t>Scholastica, R. and Samuel, L. (2024). Effect of Extraction Method on Yield, Phenolic and Flavonoid Content of Leaf, Stem and Root of Cassia alata Linn. Borneo Journal of Resource Science and Technology, 14(1): 139-148.</w:t>
      </w:r>
    </w:p>
    <w:p>
      <w:pPr>
        <w:spacing w:line="240" w:lineRule="auto"/>
        <w:ind w:left="360"/>
        <w:jc w:val="both"/>
        <w:rPr>
          <w:rFonts w:ascii="Arial" w:cs="Arial" w:hAnsi="Arial"/>
          <w:sz w:val="16"/>
          <w:szCs w:val="16"/>
        </w:rPr>
      </w:pPr>
      <w:r>
        <w:rPr>
          <w:rFonts w:ascii="Arial" w:cs="Arial" w:hAnsi="Arial"/>
          <w:sz w:val="16"/>
          <w:szCs w:val="16"/>
        </w:rPr>
        <w:t>Yeong C., Lindang H., Ho A., Yu Ling S., Lihan S., Horn M. and Melling L. (2024). Methanotrophy Potential in Tropical Peatland under Different Land Use in Sarawak, Malaysia. , 1(1), 1.</w:t>
      </w:r>
    </w:p>
    <w:p>
      <w:pPr>
        <w:spacing w:line="240" w:lineRule="auto"/>
        <w:ind w:left="360"/>
        <w:jc w:val="both"/>
        <w:rPr>
          <w:rFonts w:ascii="Arial" w:cs="Arial" w:hAnsi="Arial"/>
          <w:sz w:val="16"/>
          <w:szCs w:val="16"/>
        </w:rPr>
      </w:pPr>
      <w:r>
        <w:rPr>
          <w:rFonts w:ascii="Arial" w:cs="Arial" w:hAnsi="Arial"/>
          <w:sz w:val="16"/>
          <w:szCs w:val="16"/>
        </w:rPr>
        <w:t>Nurul Asna H., YUSAIMI Y., Lihan S., Bala P. and Jayasilan M. (2024). Local community dependence on salt licks in North and Central Sarawak, Malaysia (Borneo). Malayan Nature Journal, 76(1), 35-44.</w:t>
      </w:r>
    </w:p>
    <w:p>
      <w:pPr>
        <w:spacing w:line="240" w:lineRule="auto"/>
        <w:ind w:left="360"/>
        <w:jc w:val="both"/>
        <w:rPr>
          <w:rFonts w:ascii="Arial" w:cs="Arial" w:hAnsi="Arial"/>
          <w:sz w:val="16"/>
          <w:szCs w:val="16"/>
        </w:rPr>
      </w:pPr>
      <w:r>
        <w:rPr>
          <w:rFonts w:ascii="Arial" w:cs="Arial" w:hAnsi="Arial"/>
          <w:sz w:val="16"/>
          <w:szCs w:val="16"/>
        </w:rPr>
        <w:t>Noweg G., Lihan S., Nelson J. and Justin S. (2024). Ethnobotany. In Life from Headwaters to the Coast BALEH: Heart of Sarawak’s Wilderness (pp135-143), UNIMAS Publisher, Sarawak Energy Berhad and Natural History Publications (Borneo) Sdn. Bhd.</w:t>
      </w:r>
    </w:p>
    <w:p>
      <w:pPr>
        <w:spacing w:line="240" w:lineRule="auto"/>
        <w:ind w:left="360"/>
        <w:jc w:val="both"/>
        <w:rPr>
          <w:rFonts w:ascii="Arial" w:cs="Arial" w:hAnsi="Arial"/>
          <w:sz w:val="16"/>
          <w:szCs w:val="16"/>
        </w:rPr>
      </w:pPr>
      <w:r>
        <w:rPr>
          <w:rFonts w:ascii="Arial" w:cs="Arial" w:hAnsi="Arial"/>
          <w:sz w:val="16"/>
          <w:szCs w:val="16"/>
        </w:rPr>
        <w:t>Mohammad Hamdi K., Lihan S., Sait S., Ramih S., Osman N., Mohamad N., Meng Guan T., Mohamad Sinang F. and Hashim H. (2023). Water   Quality   Analysis   and   The   Occurrence   of   Antibiotic-Resistant Bacteria (ARB) From Satow Waterfall in Bau, Malaysian Borneo. Malaysian Applied Biology, 52(2), 1-11.</w:t>
      </w:r>
    </w:p>
    <w:p>
      <w:pPr>
        <w:spacing w:line="240" w:lineRule="auto"/>
        <w:ind w:left="360"/>
        <w:jc w:val="both"/>
        <w:rPr>
          <w:rFonts w:ascii="Arial" w:cs="Arial" w:hAnsi="Arial"/>
          <w:sz w:val="16"/>
          <w:szCs w:val="16"/>
        </w:rPr>
      </w:pPr>
      <w:r>
        <w:rPr>
          <w:rFonts w:ascii="Arial" w:cs="Arial" w:hAnsi="Arial"/>
          <w:sz w:val="16"/>
          <w:szCs w:val="16"/>
        </w:rPr>
        <w:t>Sait S., Lihan S., Benet F., Bunya S. and Mohammad Hamdi K. (2023). Isolation and molecular characterization of bacterial species from Sikog waterfall, Padawan, Sarawak. Malaysian Journal of Microbiology, 19(3), 308-321.</w:t>
      </w:r>
    </w:p>
    <w:p>
      <w:pPr>
        <w:spacing w:line="240" w:lineRule="auto"/>
        <w:ind w:left="360"/>
        <w:jc w:val="both"/>
        <w:rPr>
          <w:rFonts w:ascii="Arial" w:cs="Arial" w:hAnsi="Arial"/>
          <w:sz w:val="16"/>
          <w:szCs w:val="16"/>
        </w:rPr>
      </w:pPr>
      <w:r>
        <w:rPr>
          <w:rFonts w:ascii="Arial" w:cs="Arial" w:hAnsi="Arial"/>
          <w:sz w:val="16"/>
          <w:szCs w:val="16"/>
        </w:rPr>
        <w:t>Seng Chiew T., Lihan S., Sien Leong S., Hakim Lahuri A., Cheong Woon W. and Woh Ng W. (2023). Enzymatic Screening and Genotypic Characterization of Thermophilic Bacteria from the Hot Springs of Sarawak, Malaysia. Makara Journal of Science, 27(4), 279-288.</w:t>
      </w:r>
    </w:p>
    <w:p>
      <w:pPr>
        <w:spacing w:line="240" w:lineRule="auto"/>
        <w:ind w:left="360"/>
        <w:jc w:val="both"/>
        <w:rPr>
          <w:rFonts w:ascii="Arial" w:cs="Arial" w:hAnsi="Arial"/>
          <w:sz w:val="16"/>
          <w:szCs w:val="16"/>
        </w:rPr>
      </w:pPr>
      <w:r>
        <w:rPr>
          <w:rFonts w:ascii="Arial" w:cs="Arial" w:hAnsi="Arial"/>
          <w:sz w:val="16"/>
          <w:szCs w:val="16"/>
        </w:rPr>
        <w:t>Chiew Toh S., Lihan S., Ramih Bunya S. and Sui Sien L. (2023). In vitro antimicrobial efficacy of Cassia alata (Linn.) leaves, stem, and root extracts against cellulitis causative agent Staphylococcus
aureus. BMC Complementary Medicine and Therapies, 23(85), 1-17.</w:t>
      </w:r>
    </w:p>
    <w:p>
      <w:pPr>
        <w:spacing w:line="240" w:lineRule="auto"/>
        <w:ind w:left="360"/>
        <w:jc w:val="both"/>
        <w:rPr>
          <w:rFonts w:ascii="Arial" w:cs="Arial" w:hAnsi="Arial"/>
          <w:sz w:val="16"/>
          <w:szCs w:val="16"/>
        </w:rPr>
      </w:pPr>
      <w:r>
        <w:rPr>
          <w:rFonts w:ascii="Arial" w:cs="Arial" w:hAnsi="Arial"/>
          <w:sz w:val="16"/>
          <w:szCs w:val="16"/>
        </w:rPr>
        <w:t>Ho B.-K., Chin S.-F. and Lihan S. (2022). Antibacterial studies of penicillin g loaded carboxylic cellulose acetate nanoparticles. Biointerface Research in Applied Chemistry, 12(6), 8105-8116.</w:t>
      </w:r>
    </w:p>
    <w:p>
      <w:pPr>
        <w:spacing w:line="240" w:lineRule="auto"/>
        <w:ind w:left="360"/>
        <w:jc w:val="both"/>
        <w:rPr>
          <w:rFonts w:ascii="Arial" w:cs="Arial" w:hAnsi="Arial"/>
          <w:sz w:val="16"/>
          <w:szCs w:val="16"/>
        </w:rPr>
      </w:pPr>
      <w:r>
        <w:rPr>
          <w:rFonts w:ascii="Arial" w:cs="Arial" w:hAnsi="Arial"/>
          <w:sz w:val="16"/>
          <w:szCs w:val="16"/>
        </w:rPr>
        <w:t>Nubun C. and Lihan S. (2022). Potential Pathogenic Bacteria in Loose Oil Palm Fruit (LOPF) from Smallholdings in Serian, Sarawak. Asian Journal of Medicine and Biomedicine, 1(1), 144-146.</w:t>
      </w:r>
    </w:p>
    <w:p>
      <w:pPr>
        <w:spacing w:line="240" w:lineRule="auto"/>
        <w:ind w:left="360"/>
        <w:jc w:val="both"/>
        <w:rPr>
          <w:rFonts w:ascii="Arial" w:cs="Arial" w:hAnsi="Arial"/>
          <w:sz w:val="16"/>
          <w:szCs w:val="16"/>
        </w:rPr>
      </w:pPr>
      <w:r>
        <w:rPr>
          <w:rFonts w:ascii="Arial" w:cs="Arial" w:hAnsi="Arial"/>
          <w:sz w:val="16"/>
          <w:szCs w:val="16"/>
        </w:rPr>
        <w:t>Samuel, L., Furzana, S.V., Toh, S.C.  and Nurul-Asyiqin, J. (2022). Transmission pathway of Enterobacteriaceae from reared fish and surrounding environment to water body in Batang Ai reservoir, Sarawak, Borneo. Food Research (2022), Vol.6, no.5, 235 - 249.</w:t>
      </w:r>
    </w:p>
    <w:p>
      <w:pPr>
        <w:spacing w:line="240" w:lineRule="auto"/>
        <w:ind w:left="360"/>
        <w:jc w:val="both"/>
        <w:rPr>
          <w:rFonts w:ascii="Arial" w:cs="Arial" w:hAnsi="Arial"/>
          <w:sz w:val="16"/>
          <w:szCs w:val="16"/>
        </w:rPr>
      </w:pPr>
      <w:r>
        <w:rPr>
          <w:rFonts w:ascii="Arial" w:cs="Arial" w:hAnsi="Arial"/>
          <w:sz w:val="16"/>
          <w:szCs w:val="16"/>
        </w:rPr>
        <w:t>Chauki F., Lihan S., Jayasilan M. and Ramih S. (2022). Health Risk Associated with Diverse Bacterial Species in a Salt Lick in Kapit, Malaysian Borneo. Asian Journal of Medicine and Biomedicine, 2022(1), 31-33.</w:t>
      </w:r>
    </w:p>
    <w:p>
      <w:pPr>
        <w:spacing w:line="240" w:lineRule="auto"/>
        <w:ind w:left="360"/>
        <w:jc w:val="both"/>
        <w:rPr>
          <w:rFonts w:ascii="Arial" w:cs="Arial" w:hAnsi="Arial"/>
          <w:sz w:val="16"/>
          <w:szCs w:val="16"/>
        </w:rPr>
      </w:pPr>
      <w:r>
        <w:rPr>
          <w:rFonts w:ascii="Arial" w:cs="Arial" w:hAnsi="Arial"/>
          <w:sz w:val="16"/>
          <w:szCs w:val="16"/>
        </w:rPr>
        <w:t>Mohammad Hamdi K. and Lihan S. (2022). The Rampancy of Multiple-Drug Resistant Bacteria Isolated from Surface Water of Satow Waterfall, Bau Sarawak. Asian Journal of Medicine and Biomedicine, 2022(1), 64-65.</w:t>
      </w:r>
    </w:p>
    <w:p>
      <w:pPr>
        <w:spacing w:line="240" w:lineRule="auto"/>
        <w:ind w:left="360"/>
        <w:jc w:val="both"/>
        <w:rPr>
          <w:rFonts w:ascii="Arial" w:cs="Arial" w:hAnsi="Arial"/>
          <w:sz w:val="16"/>
          <w:szCs w:val="16"/>
        </w:rPr>
      </w:pPr>
      <w:r>
        <w:rPr>
          <w:rFonts w:ascii="Arial" w:cs="Arial" w:hAnsi="Arial"/>
          <w:sz w:val="16"/>
          <w:szCs w:val="16"/>
        </w:rPr>
        <w:t>Xin Ya L., Lihan S. and Kui Soon L. (2022). Microbial and Physiochemical Analysis of Water From Semenggok Inland Fishery Centre, Kuching, Sarawak. Asian Journal of Medicine and Biomedicine, 2022(1), 7-8.</w:t>
      </w:r>
    </w:p>
    <w:p>
      <w:pPr>
        <w:spacing w:line="240" w:lineRule="auto"/>
        <w:ind w:left="360"/>
        <w:jc w:val="both"/>
        <w:rPr>
          <w:rFonts w:ascii="Arial" w:cs="Arial" w:hAnsi="Arial"/>
          <w:sz w:val="16"/>
          <w:szCs w:val="16"/>
        </w:rPr>
      </w:pPr>
      <w:r>
        <w:rPr>
          <w:rFonts w:ascii="Arial" w:cs="Arial" w:hAnsi="Arial"/>
          <w:sz w:val="16"/>
          <w:szCs w:val="16"/>
        </w:rPr>
        <w:t>Lihan S. (2022). Bacterial Diseases Transmitted Through Water Environment and Zoonotic Exposures. , 1(1), 28-28.</w:t>
      </w:r>
    </w:p>
    <w:p>
      <w:pPr>
        <w:spacing w:line="240" w:lineRule="auto"/>
        <w:ind w:left="360"/>
        <w:jc w:val="both"/>
        <w:rPr>
          <w:rFonts w:ascii="Arial" w:cs="Arial" w:hAnsi="Arial"/>
          <w:sz w:val="16"/>
          <w:szCs w:val="16"/>
        </w:rPr>
      </w:pPr>
      <w:r>
        <w:rPr>
          <w:rFonts w:ascii="Arial" w:cs="Arial" w:hAnsi="Arial"/>
          <w:sz w:val="16"/>
          <w:szCs w:val="16"/>
        </w:rPr>
        <w:t>Lihan, S., Jalin, F. J. E., Mohd-Azlan, J., Toh, S. C. and Chai L. C. (2022). The characterization of Enterobacteriaceae and Pseudomonadaceae isolated from natural salt licks in Sarawak Borneo. Food Research, 6(3), 350-359.</w:t>
      </w:r>
    </w:p>
    <w:p>
      <w:pPr>
        <w:spacing w:line="240" w:lineRule="auto"/>
        <w:ind w:left="360"/>
        <w:jc w:val="both"/>
        <w:rPr>
          <w:rFonts w:ascii="Arial" w:cs="Arial" w:hAnsi="Arial"/>
          <w:sz w:val="16"/>
          <w:szCs w:val="16"/>
        </w:rPr>
      </w:pPr>
      <w:r>
        <w:rPr>
          <w:rFonts w:ascii="Arial" w:cs="Arial" w:hAnsi="Arial"/>
          <w:sz w:val="16"/>
          <w:szCs w:val="16"/>
        </w:rPr>
        <w:t>Osman N., Lihan S., Ashley Jenta K. and Siong Fong S. (2022). Identification of soil bacterial community in a rubber farm and forest. , 1(1), 44-44.</w:t>
      </w:r>
    </w:p>
    <w:p>
      <w:pPr>
        <w:spacing w:line="240" w:lineRule="auto"/>
        <w:ind w:left="360"/>
        <w:jc w:val="both"/>
        <w:rPr>
          <w:rFonts w:ascii="Arial" w:cs="Arial" w:hAnsi="Arial"/>
          <w:sz w:val="16"/>
          <w:szCs w:val="16"/>
        </w:rPr>
      </w:pPr>
      <w:r>
        <w:rPr>
          <w:rFonts w:ascii="Arial" w:cs="Arial" w:hAnsi="Arial"/>
          <w:sz w:val="16"/>
          <w:szCs w:val="16"/>
        </w:rPr>
        <w:t>Salleh S., Olaide Olawunmi A., Nolasco-Hipolito C., Husaini A., Zarrabal-Octavio C., Lihan S., Clement Adeyinka G., R. Rosli F., Adewale Ahmed I., Zaky Zayed M. and Saat R. (2022). Fatty Acid Profile and Antioxidant Capacity of Dabai (Canarium
odontophyllum L.): Effect of Origin and Fruit Component. Molecules, 27(9), 1-16.</w:t>
      </w:r>
    </w:p>
    <w:p>
      <w:pPr>
        <w:spacing w:line="240" w:lineRule="auto"/>
        <w:ind w:left="360"/>
        <w:jc w:val="both"/>
        <w:rPr>
          <w:rFonts w:ascii="Arial" w:cs="Arial" w:hAnsi="Arial"/>
          <w:sz w:val="16"/>
          <w:szCs w:val="16"/>
        </w:rPr>
      </w:pPr>
      <w:r>
        <w:rPr>
          <w:rFonts w:ascii="Arial" w:cs="Arial" w:hAnsi="Arial"/>
          <w:sz w:val="16"/>
          <w:szCs w:val="16"/>
        </w:rPr>
        <w:t>Chuang, S. S., Lihan, S., Siang, T. C., Hui, C. H. (2022). Characterizations of bacterial pathogens isolated from internal organ of infected farmed freshwater fish. Book of Abstract and Programme Book, 4th National Seminar on Security and Sustainability Biology 2022 (4th Bioses 2022). 28-29th June 2022, Universiti Malaysia Terengganu. Pp. 32.</w:t>
      </w:r>
    </w:p>
    <w:p>
      <w:pPr>
        <w:spacing w:line="240" w:lineRule="auto"/>
        <w:ind w:left="360"/>
        <w:jc w:val="both"/>
        <w:rPr>
          <w:rFonts w:ascii="Arial" w:cs="Arial" w:hAnsi="Arial"/>
          <w:sz w:val="16"/>
          <w:szCs w:val="16"/>
        </w:rPr>
      </w:pPr>
      <w:r>
        <w:rPr>
          <w:rFonts w:ascii="Arial" w:cs="Arial" w:hAnsi="Arial"/>
          <w:sz w:val="16"/>
          <w:szCs w:val="16"/>
        </w:rPr>
        <w:t>Olaide Olawunmi A., Lihan S. and Husaini A. (2022). Physicochemical, nutritional and functional properties of Canarium odontophyllum (Dabai). , 1(1), 17-17.</w:t>
      </w:r>
    </w:p>
    <w:p>
      <w:pPr>
        <w:spacing w:line="240" w:lineRule="auto"/>
        <w:ind w:left="360"/>
        <w:jc w:val="both"/>
        <w:rPr>
          <w:rFonts w:ascii="Arial" w:cs="Arial" w:hAnsi="Arial"/>
          <w:sz w:val="16"/>
          <w:szCs w:val="16"/>
        </w:rPr>
      </w:pPr>
      <w:r>
        <w:rPr>
          <w:rFonts w:ascii="Arial" w:cs="Arial" w:hAnsi="Arial"/>
          <w:sz w:val="16"/>
          <w:szCs w:val="16"/>
        </w:rPr>
        <w:t>Michcal C., Yaakub A., Hussain H., Ngaini Z. and Lihan S. (2022). Sustainability in Higher Education: Students' Attitude and Perspectives. Proceedings of Universiti Malaysia Sarawak Social Sciences &amp; Humanities Research Conference 2020 (SSHR 22), 1(1), 145-158.</w:t>
      </w:r>
    </w:p>
    <w:p>
      <w:pPr>
        <w:spacing w:line="240" w:lineRule="auto"/>
        <w:ind w:left="360"/>
        <w:jc w:val="both"/>
        <w:rPr>
          <w:rFonts w:ascii="Arial" w:cs="Arial" w:hAnsi="Arial"/>
          <w:sz w:val="16"/>
          <w:szCs w:val="16"/>
        </w:rPr>
      </w:pPr>
      <w:r>
        <w:rPr>
          <w:rFonts w:ascii="Arial" w:cs="Arial" w:hAnsi="Arial"/>
          <w:sz w:val="16"/>
          <w:szCs w:val="16"/>
        </w:rPr>
        <w:t>Romainor A.N., Chin S.F. and Lihan S. (2022). Antimicrobial Starch-Based Film for Food Packaging Application. Starch/Staerke, 74(3-4), 1.</w:t>
      </w:r>
    </w:p>
    <w:p>
      <w:pPr>
        <w:spacing w:line="240" w:lineRule="auto"/>
        <w:ind w:left="360"/>
        <w:jc w:val="both"/>
        <w:rPr>
          <w:rFonts w:ascii="Arial" w:cs="Arial" w:hAnsi="Arial"/>
          <w:sz w:val="16"/>
          <w:szCs w:val="16"/>
        </w:rPr>
      </w:pPr>
      <w:r>
        <w:rPr>
          <w:rFonts w:ascii="Arial" w:cs="Arial" w:hAnsi="Arial"/>
          <w:sz w:val="16"/>
          <w:szCs w:val="16"/>
        </w:rPr>
        <w:t>Lau, M.M.L., Kho C.J.Y., Lim, L.W.K., Sia, S.C., Chung, H.H., Lihan, S. and Apun, K. (2022). Microbiome analysis of gut bacterial communities of healthy and diseased Malaysian mahseer (Tor tambroides) using 16S rRNA metagenomics approach. Malaysian Journal of Microbiology, 18(2), 170-191.</w:t>
      </w:r>
    </w:p>
    <w:p>
      <w:pPr>
        <w:spacing w:line="240" w:lineRule="auto"/>
        <w:ind w:left="360"/>
        <w:jc w:val="both"/>
        <w:rPr>
          <w:rFonts w:ascii="Arial" w:cs="Arial" w:hAnsi="Arial"/>
          <w:sz w:val="16"/>
          <w:szCs w:val="16"/>
        </w:rPr>
      </w:pPr>
      <w:r>
        <w:rPr>
          <w:rFonts w:ascii="Arial" w:cs="Arial" w:hAnsi="Arial"/>
          <w:sz w:val="16"/>
          <w:szCs w:val="16"/>
        </w:rPr>
        <w:t>Romainor A., Suk Fun C. and Lihan S. (2022). Antimicrobial Starch-Based Film for Food Packaging
Application. Starch/Staerke, 74(3-4), 1-9.</w:t>
      </w:r>
    </w:p>
    <w:p>
      <w:pPr>
        <w:spacing w:line="240" w:lineRule="auto"/>
        <w:ind w:left="360"/>
        <w:jc w:val="both"/>
        <w:rPr>
          <w:rFonts w:ascii="Arial" w:cs="Arial" w:hAnsi="Arial"/>
          <w:sz w:val="16"/>
          <w:szCs w:val="16"/>
        </w:rPr>
      </w:pPr>
      <w:r>
        <w:rPr>
          <w:rFonts w:ascii="Arial" w:cs="Arial" w:hAnsi="Arial"/>
          <w:sz w:val="16"/>
          <w:szCs w:val="16"/>
        </w:rPr>
        <w:t>Leong S.S., Lihan S. and Toh S.C. (2022). Prevalence of chloramphenicol-resistant gene in Escherichia coli from water sources in aquaculture farms and rivers of Kuching, Northwestern Borneo. Fisheries and Aquatic Sciences, 25(4), 202-213.</w:t>
      </w:r>
    </w:p>
    <w:p>
      <w:pPr>
        <w:spacing w:line="240" w:lineRule="auto"/>
        <w:ind w:left="360"/>
        <w:jc w:val="both"/>
        <w:rPr>
          <w:rFonts w:ascii="Arial" w:cs="Arial" w:hAnsi="Arial"/>
          <w:sz w:val="16"/>
          <w:szCs w:val="16"/>
        </w:rPr>
      </w:pPr>
      <w:r>
        <w:rPr>
          <w:rFonts w:ascii="Arial" w:cs="Arial" w:hAnsi="Arial"/>
          <w:sz w:val="16"/>
          <w:szCs w:val="16"/>
        </w:rPr>
        <w:t>MOHAMMAD HAMDI K., Lihan S., Hamdan N. and Guan T. (2022). WATER QUALITY ASSESSMENT AND THE PREVALENCE OF ANTIBIOTICRESISTANT BACTERIA FROM A RECREATIONAL RIVER IN KUCHING, SARAWAK, MALAYSIA. Journal of Sustainability Science and Management, 17(5), 35-59.</w:t>
      </w:r>
    </w:p>
    <w:p>
      <w:pPr>
        <w:spacing w:line="240" w:lineRule="auto"/>
        <w:ind w:left="360"/>
        <w:jc w:val="both"/>
        <w:rPr>
          <w:rFonts w:ascii="Arial" w:cs="Arial" w:hAnsi="Arial"/>
          <w:sz w:val="16"/>
          <w:szCs w:val="16"/>
        </w:rPr>
      </w:pPr>
      <w:r>
        <w:rPr>
          <w:rFonts w:ascii="Arial" w:cs="Arial" w:hAnsi="Arial"/>
          <w:sz w:val="16"/>
          <w:szCs w:val="16"/>
        </w:rPr>
        <w:t>Husaini A., Lihan S., Olaide Olawunmi A., Saat R., Sing Ngieng N., Abideen Akinkunmi W. and Mohamad Sinang F. (2021). Industrial, Biological and Pharmacological uses of Shorea macrophylla L.. , 1(1), 1-14.</w:t>
      </w:r>
    </w:p>
    <w:p>
      <w:pPr>
        <w:spacing w:line="240" w:lineRule="auto"/>
        <w:ind w:left="360"/>
        <w:jc w:val="both"/>
        <w:rPr>
          <w:rFonts w:ascii="Arial" w:cs="Arial" w:hAnsi="Arial"/>
          <w:sz w:val="16"/>
          <w:szCs w:val="16"/>
        </w:rPr>
      </w:pPr>
      <w:r>
        <w:rPr>
          <w:rFonts w:ascii="Arial" w:cs="Arial" w:hAnsi="Arial"/>
          <w:sz w:val="16"/>
          <w:szCs w:val="16"/>
        </w:rPr>
        <w:t>Ajibola O.O., Lihan S., Hussaini A., Hipolito C.N., Octavio C.Z., Sarbini S.R. and Mohamad S.A.S. (2021). CELL VIABILITY, PHYSICOCHEMICAL AND SENSORY CHARACTERISTICS OF PROBIOTIC COCONUT JUICE DURING COLD STORAGE. Journal of Sustainability Science and Management, 16(8), 1.</w:t>
      </w:r>
    </w:p>
    <w:p>
      <w:pPr>
        <w:spacing w:line="240" w:lineRule="auto"/>
        <w:ind w:left="360"/>
        <w:jc w:val="both"/>
        <w:rPr>
          <w:rFonts w:ascii="Arial" w:cs="Arial" w:hAnsi="Arial"/>
          <w:sz w:val="16"/>
          <w:szCs w:val="16"/>
        </w:rPr>
      </w:pPr>
      <w:r>
        <w:rPr>
          <w:rFonts w:ascii="Arial" w:cs="Arial" w:hAnsi="Arial"/>
          <w:sz w:val="16"/>
          <w:szCs w:val="16"/>
        </w:rPr>
        <w:t>Lihan, S., Lee, S.Y., Toh, S.C., Leong, S.S. (2021) Plasmid-Mediated Antibiotic Resistant Escherichia coli in Sarawak Rivers and Aquaculture Farms, Northwest of Borneo. Antibiotics, vol.10, no.7, pg.776</w:t>
      </w:r>
    </w:p>
    <w:p>
      <w:pPr>
        <w:spacing w:line="240" w:lineRule="auto"/>
        <w:ind w:left="360"/>
        <w:jc w:val="both"/>
        <w:rPr>
          <w:rFonts w:ascii="Arial" w:cs="Arial" w:hAnsi="Arial"/>
          <w:sz w:val="16"/>
          <w:szCs w:val="16"/>
        </w:rPr>
      </w:pPr>
      <w:r>
        <w:rPr>
          <w:rFonts w:ascii="Arial" w:cs="Arial" w:hAnsi="Arial"/>
          <w:sz w:val="16"/>
          <w:szCs w:val="16"/>
        </w:rPr>
        <w:t>Sui Sien, Leong and Lihan, Samuel and Ling, Teck Yee and Hwa, Chuan Chia (2021) Logistic regression model for predicting microbial growth and antibiotic resistance occurrence in swiftlet (Aerodramus fuciphagus) faeces. Journal of Sustainability Science and Management., 16 (4). pp. 113-123. ISSN 2672-7226</w:t>
      </w:r>
    </w:p>
    <w:p>
      <w:pPr>
        <w:spacing w:line="240" w:lineRule="auto"/>
        <w:ind w:left="360"/>
        <w:jc w:val="both"/>
        <w:rPr>
          <w:rFonts w:ascii="Arial" w:cs="Arial" w:hAnsi="Arial"/>
          <w:sz w:val="16"/>
          <w:szCs w:val="16"/>
        </w:rPr>
      </w:pPr>
      <w:r>
        <w:rPr>
          <w:rFonts w:ascii="Arial" w:cs="Arial" w:hAnsi="Arial"/>
          <w:sz w:val="16"/>
          <w:szCs w:val="16"/>
        </w:rPr>
        <w:t>Lihan S., Benet F., Awang Husaini A., Apun K., Roslan H. and Hassan H. (2021). Isolation and Identification of Plant Growth Promoting Rhizobacteria from Sago Palm (Metroxylon sagu Rottb.). Tropical Life Sciences Research, 1(1), 1-11.</w:t>
      </w:r>
    </w:p>
    <w:p>
      <w:pPr>
        <w:spacing w:line="240" w:lineRule="auto"/>
        <w:ind w:left="360"/>
        <w:jc w:val="both"/>
        <w:rPr>
          <w:rFonts w:ascii="Arial" w:cs="Arial" w:hAnsi="Arial"/>
          <w:sz w:val="16"/>
          <w:szCs w:val="16"/>
        </w:rPr>
      </w:pPr>
      <w:r>
        <w:rPr>
          <w:rFonts w:ascii="Arial" w:cs="Arial" w:hAnsi="Arial"/>
          <w:sz w:val="16"/>
          <w:szCs w:val="16"/>
        </w:rPr>
        <w:t>HUSSAIN H., Hamdin N.E., Chong N.F., Husaini A.A. and Lihan S. (2021). Differentially Expressed Proteins from Roots of Healthy and Diseased Piper nigrum. International Journal of Current Research and Review, 13(4), 12-19.</w:t>
      </w:r>
    </w:p>
    <w:p>
      <w:pPr>
        <w:spacing w:line="240" w:lineRule="auto"/>
        <w:ind w:left="360"/>
        <w:jc w:val="both"/>
        <w:rPr>
          <w:rFonts w:ascii="Arial" w:cs="Arial" w:hAnsi="Arial"/>
          <w:sz w:val="16"/>
          <w:szCs w:val="16"/>
        </w:rPr>
      </w:pPr>
      <w:r>
        <w:rPr>
          <w:rFonts w:ascii="Arial" w:cs="Arial" w:hAnsi="Arial"/>
          <w:sz w:val="16"/>
          <w:szCs w:val="16"/>
        </w:rPr>
        <w:t>Sim, S.F., Azlan, Mohd Azlan, J., Mior ABdul Rahman, N.A.H., Lihan, S., Kang, P.L. (2020) MINERAL CHARACTERISTICS OF TROPICAL SALT LICKS IN SARAWAK, THE NORTHWEST OF BORNEO ISLAND. Journal of Sustainability Science and Management 15(8), 53-62.</w:t>
      </w:r>
    </w:p>
    <w:p>
      <w:pPr>
        <w:spacing w:line="240" w:lineRule="auto"/>
        <w:ind w:left="360"/>
        <w:jc w:val="both"/>
        <w:rPr>
          <w:rFonts w:ascii="Arial" w:cs="Arial" w:hAnsi="Arial"/>
          <w:sz w:val="16"/>
          <w:szCs w:val="16"/>
        </w:rPr>
      </w:pPr>
      <w:r>
        <w:rPr>
          <w:rFonts w:ascii="Arial" w:cs="Arial" w:hAnsi="Arial"/>
          <w:sz w:val="16"/>
          <w:szCs w:val="16"/>
        </w:rPr>
        <w:t>Johnson, G., Hii, W.S., Lihan, S. &amp; Tay M.G. (2020). Microplastics Determination in the Rivers with Different Urbanisation Variances: A Case Study in Kuching City, Sarawak, Malaysia. Borneo journal of Resource Science and Technology, 10(2): 116-125.</w:t>
      </w:r>
    </w:p>
    <w:p>
      <w:pPr>
        <w:spacing w:line="240" w:lineRule="auto"/>
        <w:ind w:left="360"/>
        <w:jc w:val="both"/>
        <w:rPr>
          <w:rFonts w:ascii="Arial" w:cs="Arial" w:hAnsi="Arial"/>
          <w:sz w:val="16"/>
          <w:szCs w:val="16"/>
        </w:rPr>
      </w:pPr>
      <w:r>
        <w:rPr>
          <w:rFonts w:ascii="Arial" w:cs="Arial" w:hAnsi="Arial"/>
          <w:sz w:val="16"/>
          <w:szCs w:val="16"/>
        </w:rPr>
        <w:t>Olaide Olawunmi A., Lihan S., Awang Husaini A., S. R. and Mohamad Sinang F. (2020). USE OF THE LACTOCOCCUS LACTIS IO-1 FOR DEVELOPING A
NOVEL FUNCTIONAL BEVERAGE FROM COCONUT WATER. Annals of the University Dunarea de Jos of Galati, Fascicle VI: Food Technology, 44(1), 118-131.</w:t>
      </w:r>
    </w:p>
    <w:p>
      <w:pPr>
        <w:spacing w:line="240" w:lineRule="auto"/>
        <w:ind w:left="360"/>
        <w:jc w:val="both"/>
        <w:rPr>
          <w:rFonts w:ascii="Arial" w:cs="Arial" w:hAnsi="Arial"/>
          <w:sz w:val="16"/>
          <w:szCs w:val="16"/>
        </w:rPr>
      </w:pPr>
      <w:r>
        <w:rPr>
          <w:rFonts w:ascii="Arial" w:cs="Arial" w:hAnsi="Arial"/>
          <w:sz w:val="16"/>
          <w:szCs w:val="16"/>
        </w:rPr>
        <w:t>Ajibola OO, Lihan S, Hussaini AS, Saat R, Ahmed IA, Abideen W. Toxicity Assessment of Lactococcus lactis IO-1 Used in Coconut Beverages against Artemia salina using Brine Shrimp Lethality Test. Appl Food Biotechnol 2020; 7(3): 127-134. http://dx.doi.org/10.22037/afb.v7i3.29346</w:t>
      </w:r>
    </w:p>
    <w:p>
      <w:pPr>
        <w:spacing w:line="240" w:lineRule="auto"/>
        <w:ind w:left="360"/>
        <w:jc w:val="both"/>
        <w:rPr>
          <w:rFonts w:ascii="Arial" w:cs="Arial" w:hAnsi="Arial"/>
          <w:sz w:val="16"/>
          <w:szCs w:val="16"/>
        </w:rPr>
      </w:pPr>
      <w:r>
        <w:rPr>
          <w:rFonts w:ascii="Arial" w:cs="Arial" w:hAnsi="Arial"/>
          <w:sz w:val="16"/>
          <w:szCs w:val="16"/>
        </w:rPr>
        <w:t>Paran AK, Mamora D, Kah G, Fong YI, Lihan S, Zulkarnain A, Tan C.S. (2020) EVALUATION OF THE EFFICACY OF A PHAGE COCKTAIL AGAINST GENTAMICIN-RESISTANT Klebsiella pneumoniae. Journal of Sustainability Science and Management 15 (3) 86-100</w:t>
      </w:r>
    </w:p>
    <w:p>
      <w:pPr>
        <w:spacing w:line="240" w:lineRule="auto"/>
        <w:ind w:left="360"/>
        <w:jc w:val="both"/>
        <w:rPr>
          <w:rFonts w:ascii="Arial" w:cs="Arial" w:hAnsi="Arial"/>
          <w:sz w:val="16"/>
          <w:szCs w:val="16"/>
        </w:rPr>
      </w:pPr>
      <w:r>
        <w:rPr>
          <w:rFonts w:ascii="Arial" w:cs="Arial" w:hAnsi="Arial"/>
          <w:sz w:val="16"/>
          <w:szCs w:val="16"/>
        </w:rPr>
        <w:t>Ruby G., Ungku Zainal Abidin U., Samuel L., Jambari N., C.Y. N. and R. S. (2020). The moderating effect of gender and education level on safe food handling intention among consumers in Sibu, Malaysia: based on the Theory of Planned Behavior. Food Research, 4(2), 366-374.</w:t>
      </w:r>
    </w:p>
    <w:p>
      <w:pPr>
        <w:spacing w:line="240" w:lineRule="auto"/>
        <w:ind w:left="360"/>
        <w:jc w:val="both"/>
        <w:rPr>
          <w:rFonts w:ascii="Arial" w:cs="Arial" w:hAnsi="Arial"/>
          <w:sz w:val="16"/>
          <w:szCs w:val="16"/>
        </w:rPr>
      </w:pPr>
      <w:r>
        <w:rPr>
          <w:rFonts w:ascii="Arial" w:cs="Arial" w:hAnsi="Arial"/>
          <w:sz w:val="16"/>
          <w:szCs w:val="16"/>
        </w:rPr>
        <w:t>Samuel L., Jamil N., Jamian M., Toh Seng C., Olaide Olawunmi A., Sabella J., Flonia B. and Nung Kion L. (2020). Distribution and prevalence of antibiotic resistant bacteria in fish farms in East Malaysia. Malaysian Journal of Microbiology, 16(4), 1-12.</w:t>
      </w:r>
    </w:p>
    <w:p>
      <w:pPr>
        <w:spacing w:line="240" w:lineRule="auto"/>
        <w:ind w:left="360"/>
        <w:jc w:val="both"/>
        <w:rPr>
          <w:rFonts w:ascii="Arial" w:cs="Arial" w:hAnsi="Arial"/>
          <w:sz w:val="16"/>
          <w:szCs w:val="16"/>
        </w:rPr>
      </w:pPr>
      <w:r>
        <w:rPr>
          <w:rFonts w:ascii="Arial" w:cs="Arial" w:hAnsi="Arial"/>
          <w:sz w:val="16"/>
          <w:szCs w:val="16"/>
        </w:rPr>
        <w:t>Hairul Azman Roslan, Mohd Farith Kota, Ahmad Husaini, and Samuel Lihan. 2020. Partial purification and characterization of antifungal peptides produced by Bacillus amyloliquefaciens PEP3 against Phytophthora capsici. Applied Science and Engineering Progress (2020). DOI: 10.14416/j.asep.2020.01.004</w:t>
      </w:r>
    </w:p>
    <w:p>
      <w:pPr>
        <w:spacing w:line="240" w:lineRule="auto"/>
        <w:ind w:left="360"/>
        <w:jc w:val="both"/>
        <w:rPr>
          <w:rFonts w:ascii="Arial" w:cs="Arial" w:hAnsi="Arial"/>
          <w:sz w:val="16"/>
          <w:szCs w:val="16"/>
        </w:rPr>
      </w:pPr>
      <w:r>
        <w:rPr>
          <w:rFonts w:ascii="Arial" w:cs="Arial" w:hAnsi="Arial"/>
          <w:sz w:val="16"/>
          <w:szCs w:val="16"/>
        </w:rPr>
        <w:t>S J., Samuel L., MR E. and TS C. (2020). Formulated microbial consortium as inoculant for agarwood induction. Journal of Tropical Forest Science, 32(2), 161-169.</w:t>
      </w:r>
    </w:p>
    <w:p>
      <w:pPr>
        <w:spacing w:line="240" w:lineRule="auto"/>
        <w:ind w:left="360"/>
        <w:jc w:val="both"/>
        <w:rPr>
          <w:rFonts w:ascii="Arial" w:cs="Arial" w:hAnsi="Arial"/>
          <w:sz w:val="16"/>
          <w:szCs w:val="16"/>
        </w:rPr>
      </w:pPr>
      <w:r>
        <w:rPr>
          <w:rFonts w:ascii="Arial" w:cs="Arial" w:hAnsi="Arial"/>
          <w:sz w:val="16"/>
          <w:szCs w:val="16"/>
        </w:rPr>
        <w:t>Sien Leong S., Lihan S. and Chuan Chia H. (2020). Virulence Genes Detection among the Antibiotic Resistant Enterococcus faecalis Isolated from Bird Industry in Borneo. Pertanika Journals of Science and Technology, 28(2), 1-15.</w:t>
      </w:r>
    </w:p>
    <w:p>
      <w:pPr>
        <w:spacing w:line="240" w:lineRule="auto"/>
        <w:ind w:left="360"/>
        <w:jc w:val="both"/>
        <w:rPr>
          <w:rFonts w:ascii="Arial" w:cs="Arial" w:hAnsi="Arial"/>
          <w:sz w:val="16"/>
          <w:szCs w:val="16"/>
        </w:rPr>
      </w:pPr>
      <w:r>
        <w:rPr>
          <w:rFonts w:ascii="Arial" w:cs="Arial" w:hAnsi="Arial"/>
          <w:sz w:val="16"/>
          <w:szCs w:val="16"/>
        </w:rPr>
        <w:t>Ruby G.E., Ungku Zainal Abidin U.F., Lihan S., Jambari N.N. and Radu S. (2019). Predicting intention on safe food handling among adult consumers: A cross sectional study in Sibu district, Malaysia. Food Control, 106(1), 1.</w:t>
      </w:r>
    </w:p>
    <w:p>
      <w:pPr>
        <w:spacing w:line="240" w:lineRule="auto"/>
        <w:ind w:left="360"/>
        <w:jc w:val="both"/>
        <w:rPr>
          <w:rFonts w:ascii="Arial" w:cs="Arial" w:hAnsi="Arial"/>
          <w:sz w:val="16"/>
          <w:szCs w:val="16"/>
        </w:rPr>
      </w:pPr>
      <w:r>
        <w:rPr>
          <w:rFonts w:ascii="Arial" w:cs="Arial" w:hAnsi="Arial"/>
          <w:sz w:val="16"/>
          <w:szCs w:val="16"/>
        </w:rPr>
        <w:t>Chin S.F., Romainor A.N.B., Pang S.C. and Lihan S. (2019). Antimicrobial starch-citrate hydrogel for potential applications as drug delivery carriers. Journal of Drug Delivery Science and Technology, 54(1), 1.</w:t>
      </w:r>
    </w:p>
    <w:p>
      <w:pPr>
        <w:spacing w:line="240" w:lineRule="auto"/>
        <w:ind w:left="360"/>
        <w:jc w:val="both"/>
        <w:rPr>
          <w:rFonts w:ascii="Arial" w:cs="Arial" w:hAnsi="Arial"/>
          <w:sz w:val="16"/>
          <w:szCs w:val="16"/>
        </w:rPr>
      </w:pPr>
      <w:r>
        <w:rPr>
          <w:rFonts w:ascii="Arial" w:cs="Arial" w:hAnsi="Arial"/>
          <w:sz w:val="16"/>
          <w:szCs w:val="16"/>
        </w:rPr>
        <w:t>Ruby G.E., Ungku Zainal Abidin U.F., Lihan S., Jambari N.N. and Radu S. (2019). A cross sectional study on food safety knowledge among adult consumers. Food Control, 99(1), 98-105.</w:t>
      </w:r>
    </w:p>
    <w:p>
      <w:pPr>
        <w:spacing w:line="240" w:lineRule="auto"/>
        <w:ind w:left="360"/>
        <w:jc w:val="both"/>
        <w:rPr>
          <w:rFonts w:ascii="Arial" w:cs="Arial" w:hAnsi="Arial"/>
          <w:sz w:val="16"/>
          <w:szCs w:val="16"/>
        </w:rPr>
      </w:pPr>
      <w:r>
        <w:rPr>
          <w:rFonts w:ascii="Arial" w:cs="Arial" w:hAnsi="Arial"/>
          <w:sz w:val="16"/>
          <w:szCs w:val="16"/>
        </w:rPr>
        <w:t>Leong S.S., Samuel L., Chia H.C., Kueh J.H.R. and Kwan Y.M. (2019). Biorisk assessment of antibiotic-resistant pathogenic bacteria isolated from swiftlet houses in sarawak. Pertanika Journal of Tropical Agricultural Science, 42(1), 285-303.</w:t>
      </w:r>
    </w:p>
    <w:p>
      <w:pPr>
        <w:spacing w:line="240" w:lineRule="auto"/>
        <w:ind w:left="360"/>
        <w:jc w:val="both"/>
        <w:rPr>
          <w:rFonts w:ascii="Arial" w:cs="Arial" w:hAnsi="Arial"/>
          <w:sz w:val="16"/>
          <w:szCs w:val="16"/>
        </w:rPr>
      </w:pPr>
      <w:r>
        <w:rPr>
          <w:rFonts w:ascii="Arial" w:cs="Arial" w:hAnsi="Arial"/>
          <w:sz w:val="16"/>
          <w:szCs w:val="16"/>
        </w:rPr>
        <w:t>Nillian E., Han V., Lihan S. and Bebey G. (2019). Effects of Sarawak local salts and commercial sodium chloride on biofilm formation of Vibrio cholerae. Malaysian Journal of Microbiology, 15(6), 1.</w:t>
      </w:r>
    </w:p>
    <w:p>
      <w:pPr>
        <w:spacing w:line="240" w:lineRule="auto"/>
        <w:ind w:left="360"/>
        <w:jc w:val="both"/>
        <w:rPr>
          <w:rFonts w:ascii="Arial" w:cs="Arial" w:hAnsi="Arial"/>
          <w:sz w:val="16"/>
          <w:szCs w:val="16"/>
        </w:rPr>
      </w:pPr>
      <w:r>
        <w:rPr>
          <w:rFonts w:ascii="Arial" w:cs="Arial" w:hAnsi="Arial"/>
          <w:sz w:val="16"/>
          <w:szCs w:val="16"/>
        </w:rPr>
        <w:t>Nolasco, C.H., Zarrabal, O.C., Xian, L.W., Kohei, M., Gregory, Z., Lihan, S. (2018) Production of Pigments by Rhodotorula mucilaginosa. Malaysian Journal of Microbiology, 14(4) special issues, 344-350.</w:t>
      </w:r>
    </w:p>
    <w:p>
      <w:pPr>
        <w:spacing w:line="240" w:lineRule="auto"/>
        <w:ind w:left="360"/>
        <w:jc w:val="both"/>
        <w:rPr>
          <w:rFonts w:ascii="Arial" w:cs="Arial" w:hAnsi="Arial"/>
          <w:sz w:val="16"/>
          <w:szCs w:val="16"/>
        </w:rPr>
      </w:pPr>
      <w:r>
        <w:rPr>
          <w:rFonts w:ascii="Arial" w:cs="Arial" w:hAnsi="Arial"/>
          <w:sz w:val="16"/>
          <w:szCs w:val="16"/>
        </w:rPr>
        <w:t>Wong C., Tan L.T., Mujahid A., Lihan S., Wee J.L.S., Ting L.F. and Muller M. (2018). Biosorption of copper by endophytic fungi isolated from Nepenthes ampullaria. Letters in Applied Microbiology, 67(4), 384-391.</w:t>
      </w:r>
    </w:p>
    <w:p>
      <w:pPr>
        <w:spacing w:line="240" w:lineRule="auto"/>
        <w:ind w:left="360"/>
        <w:jc w:val="both"/>
        <w:rPr>
          <w:rFonts w:ascii="Arial" w:cs="Arial" w:hAnsi="Arial"/>
          <w:sz w:val="16"/>
          <w:szCs w:val="16"/>
        </w:rPr>
      </w:pPr>
      <w:r>
        <w:rPr>
          <w:rFonts w:ascii="Arial" w:cs="Arial" w:hAnsi="Arial"/>
          <w:sz w:val="16"/>
          <w:szCs w:val="16"/>
        </w:rPr>
        <w:t>Elexson Nillian, Malini Mathialagan, Patrick Guda Benjamin. Samuel Lihan, Grace Bebey 2018. Antimicrobial Activity of Kaempferia Galanga Rhizome against Biofilm of Vibrio Cholerae Outbreak from Limbang Sarawak. Journal of Advanced Research in Applied Sciences and Engineering Technology Vol.12 no.1 pg.24-31.</w:t>
      </w:r>
    </w:p>
    <w:p>
      <w:pPr>
        <w:spacing w:line="240" w:lineRule="auto"/>
        <w:ind w:left="360"/>
        <w:jc w:val="both"/>
        <w:rPr>
          <w:rFonts w:ascii="Arial" w:cs="Arial" w:hAnsi="Arial"/>
          <w:sz w:val="16"/>
          <w:szCs w:val="16"/>
        </w:rPr>
      </w:pPr>
      <w:r>
        <w:rPr>
          <w:rFonts w:ascii="Arial" w:cs="Arial" w:hAnsi="Arial"/>
          <w:sz w:val="16"/>
          <w:szCs w:val="16"/>
        </w:rPr>
        <w:t>Toh, S. W., Lihan, S., Yong, B. C. W., Tiang, B. R., Abdullahi, R., Edward, R.Isolation and characterisation of Arbuscular mycorrhizal (AM) fungi spores from selected plant roots and their rhizosphere soil environment. Malaysian Journal of Microbiology,  2018,  vol.14 no.4 pg.335-343</w:t>
      </w:r>
    </w:p>
    <w:p>
      <w:pPr>
        <w:spacing w:line="240" w:lineRule="auto"/>
        <w:ind w:left="360"/>
        <w:jc w:val="both"/>
        <w:rPr>
          <w:rFonts w:ascii="Arial" w:cs="Arial" w:hAnsi="Arial"/>
          <w:sz w:val="16"/>
          <w:szCs w:val="16"/>
        </w:rPr>
      </w:pPr>
      <w:r>
        <w:rPr>
          <w:rFonts w:ascii="Arial" w:cs="Arial" w:hAnsi="Arial"/>
          <w:sz w:val="16"/>
          <w:szCs w:val="16"/>
        </w:rPr>
        <w:t>Rebicca, Edward @ May and Joel Michael, Ponniah and Samuel, Lihan (2018) Vegetative Propagation of Cacao (Theobroma Cacao L.):
 Comparison of a Liquid Hormone Preparation Against A Commercial Rooting Hormone Powder. Malaysian Applied Biology Journal, 47 (1). pp. 45-50.</w:t>
      </w:r>
    </w:p>
    <w:p>
      <w:pPr>
        <w:spacing w:line="240" w:lineRule="auto"/>
        <w:ind w:left="360"/>
        <w:jc w:val="both"/>
        <w:rPr>
          <w:rFonts w:ascii="Arial" w:cs="Arial" w:hAnsi="Arial"/>
          <w:sz w:val="16"/>
          <w:szCs w:val="16"/>
        </w:rPr>
      </w:pPr>
      <w:r>
        <w:rPr>
          <w:rFonts w:ascii="Arial" w:cs="Arial" w:hAnsi="Arial"/>
          <w:sz w:val="16"/>
          <w:szCs w:val="16"/>
        </w:rPr>
        <w:t>Toh S.C., Lihan S., Soh K.M., Uyub N., Chai L.C. and Muller M. (2018). Screening and characterisation of two strains of Pseudomonas aeruginosa from aquaculture and water environment. Malaysian Journal of Microbiology, 14(2), 329-334.</w:t>
      </w:r>
    </w:p>
    <w:p>
      <w:pPr>
        <w:spacing w:line="240" w:lineRule="auto"/>
        <w:ind w:left="360"/>
        <w:jc w:val="both"/>
        <w:rPr>
          <w:rFonts w:ascii="Arial" w:cs="Arial" w:hAnsi="Arial"/>
          <w:sz w:val="16"/>
          <w:szCs w:val="16"/>
        </w:rPr>
      </w:pPr>
      <w:r>
        <w:rPr>
          <w:rFonts w:ascii="Arial" w:cs="Arial" w:hAnsi="Arial"/>
          <w:sz w:val="16"/>
          <w:szCs w:val="16"/>
        </w:rPr>
        <w:t>Toh S.C., Lihan S., Yong B.C.W., Tiang B.R., Abdullahi R. and Edward R. (2018). Isolation and characterisation of Arbuscular mycorrhizal (AM) fungi spores from selected plant roots and their rhizosphere soil environment. Malaysian Journal of Microbiology, 14(2), 335-343.</w:t>
      </w:r>
    </w:p>
    <w:p>
      <w:pPr>
        <w:spacing w:line="240" w:lineRule="auto"/>
        <w:ind w:left="360"/>
        <w:jc w:val="both"/>
        <w:rPr>
          <w:rFonts w:ascii="Arial" w:cs="Arial" w:hAnsi="Arial"/>
          <w:sz w:val="16"/>
          <w:szCs w:val="16"/>
        </w:rPr>
      </w:pPr>
      <w:r>
        <w:rPr>
          <w:rFonts w:ascii="Arial" w:cs="Arial" w:hAnsi="Arial"/>
          <w:sz w:val="16"/>
          <w:szCs w:val="16"/>
        </w:rPr>
        <w:t>Lihan, S., Tian, P. K, Chiew, T. S., Ching, C. L., Shahbudin, A., Hussain, H. and Mohd-Azlan, J. (2017). The distribution and characteristics of bacteria in recreational river water of a community resort in Baram, Sarawak, Malaysian Borneo. International Food Research Journal 24(5): 2238-2245</w:t>
      </w:r>
    </w:p>
    <w:p>
      <w:pPr>
        <w:spacing w:line="240" w:lineRule="auto"/>
        <w:ind w:left="360"/>
        <w:jc w:val="both"/>
        <w:rPr>
          <w:rFonts w:ascii="Arial" w:cs="Arial" w:hAnsi="Arial"/>
          <w:sz w:val="16"/>
          <w:szCs w:val="16"/>
        </w:rPr>
      </w:pPr>
      <w:r>
        <w:rPr>
          <w:rFonts w:ascii="Arial" w:cs="Arial" w:hAnsi="Arial"/>
          <w:sz w:val="16"/>
          <w:szCs w:val="16"/>
        </w:rPr>
        <w:t>Lee, K. S., Samuel, L., Kong, C. Y., and Toh, S. C. (2016). Water quality and microbiological risk associated with multiple antibiotic resistance (MAR) bacteria in water of fish facility. International Food Research Journal 23(3): 1255-1261.</w:t>
      </w:r>
    </w:p>
    <w:p>
      <w:pPr>
        <w:spacing w:line="240" w:lineRule="auto"/>
        <w:ind w:left="360"/>
        <w:jc w:val="both"/>
        <w:rPr>
          <w:rFonts w:ascii="Arial" w:cs="Arial" w:hAnsi="Arial"/>
          <w:sz w:val="16"/>
          <w:szCs w:val="16"/>
        </w:rPr>
      </w:pPr>
      <w:r>
        <w:rPr>
          <w:rFonts w:ascii="Arial" w:cs="Arial" w:hAnsi="Arial"/>
          <w:sz w:val="16"/>
          <w:szCs w:val="16"/>
        </w:rPr>
        <w:t>Lesley, M.B., Velnetti, L., Fazira, A.A., Kasing, A., Samuel, L., Micky, V. and Awang, A.S.A.H. (2016). Detection and antibiotic susceptibility profiles of Listeria monocytogenes in wildlife and water samples in Kubah National Park, Sarawak, Malaysia. International Food Research Journal 23(1), 360-365.</w:t>
      </w:r>
    </w:p>
    <w:p>
      <w:pPr>
        <w:spacing w:line="240" w:lineRule="auto"/>
        <w:ind w:left="360"/>
        <w:jc w:val="both"/>
        <w:rPr>
          <w:rFonts w:ascii="Arial" w:cs="Arial" w:hAnsi="Arial"/>
          <w:sz w:val="16"/>
          <w:szCs w:val="16"/>
        </w:rPr>
      </w:pPr>
      <w:r>
        <w:rPr>
          <w:rFonts w:ascii="Arial" w:cs="Arial" w:hAnsi="Arial"/>
          <w:sz w:val="16"/>
          <w:szCs w:val="16"/>
        </w:rPr>
        <w:t>Kota, M. F., Husaini, A. A. S. A., Lihan, S., Hussain, M. H. M., &amp; Roslan, H. A. (2015). In vitro antagonism of phytophthora capsici and fusarium solani by bacterial isolates from sarawak. Malaysian Journal of Microbiology, 11(Specialissue2), 137-143.</w:t>
      </w:r>
    </w:p>
    <w:p>
      <w:pPr>
        <w:spacing w:line="240" w:lineRule="auto"/>
        <w:ind w:left="360"/>
        <w:jc w:val="both"/>
        <w:rPr>
          <w:rFonts w:ascii="Arial" w:cs="Arial" w:hAnsi="Arial"/>
          <w:sz w:val="16"/>
          <w:szCs w:val="16"/>
        </w:rPr>
      </w:pPr>
      <w:r>
        <w:rPr>
          <w:rFonts w:ascii="Arial" w:cs="Arial" w:hAnsi="Arial"/>
          <w:sz w:val="16"/>
          <w:szCs w:val="16"/>
        </w:rPr>
        <w:t>Abullahi, R., Lihan, S., Edward, R.</w:t>
      </w:r>
    </w:p>
    <w:p>
      <w:pPr>
        <w:spacing w:line="240" w:lineRule="auto"/>
        <w:ind w:left="360"/>
        <w:jc w:val="both"/>
        <w:rPr>
          <w:rFonts w:ascii="Arial" w:cs="Arial" w:hAnsi="Arial"/>
          <w:sz w:val="16"/>
          <w:szCs w:val="16"/>
        </w:rPr>
      </w:pPr>
      <w:r>
        <w:rPr>
          <w:rFonts w:ascii="Arial" w:cs="Arial" w:hAnsi="Arial"/>
          <w:sz w:val="16"/>
          <w:szCs w:val="16"/>
        </w:rPr>
        <w:t>Chin Ann Y., Awang Husaini A., Azman Roslan H., Hussain M. and Lihan S. (2015). Antagonistic Activity of Endophytic Bacillus Species Against Colletotrichum Gloeosporioides for the Control of Anthracnose Disease in Black Pepper (Piper Nigrum L.). Global Journal of Biology, Agriculture and Health Sciences, 4(2), 115-123.</w:t>
      </w:r>
    </w:p>
    <w:p>
      <w:pPr>
        <w:spacing w:line="240" w:lineRule="auto"/>
        <w:ind w:left="360"/>
        <w:jc w:val="both"/>
        <w:rPr>
          <w:rFonts w:ascii="Arial" w:cs="Arial" w:hAnsi="Arial"/>
          <w:sz w:val="16"/>
          <w:szCs w:val="16"/>
        </w:rPr>
      </w:pPr>
      <w:r>
        <w:rPr>
          <w:rFonts w:ascii="Arial" w:cs="Arial" w:hAnsi="Arial"/>
          <w:sz w:val="16"/>
          <w:szCs w:val="16"/>
        </w:rPr>
        <w:t>Wong C., Peter P., Tung Tan L., Lihan S., Mujahid A. and M. M. (2015). Isolation, Identification and Screening of Antimicrobial Properties of the Marine-Derived Endophytic Fungi from Marine Brown Seaweed. Microbiology Indonesia, 9(4), 141-149.</w:t>
      </w:r>
    </w:p>
    <w:p>
      <w:pPr>
        <w:spacing w:line="240" w:lineRule="auto"/>
        <w:ind w:left="360"/>
        <w:jc w:val="both"/>
        <w:rPr>
          <w:rFonts w:ascii="Arial" w:cs="Arial" w:hAnsi="Arial"/>
          <w:sz w:val="16"/>
          <w:szCs w:val="16"/>
        </w:rPr>
      </w:pPr>
      <w:r>
        <w:rPr>
          <w:rFonts w:ascii="Arial" w:cs="Arial" w:hAnsi="Arial"/>
          <w:sz w:val="16"/>
          <w:szCs w:val="16"/>
        </w:rPr>
        <w:t>Bilung, L. M., Fuh, Y. S., Linang, V., Benjamin, A., Vincent, M., Apun, K., . . . Lin, C. S. (2014). Genomic diversity of cholera outbreak strains in east malaysia. Malaysian Journal of Medicine and Health Sciences, 10(2), 19-26.</w:t>
      </w:r>
    </w:p>
    <w:p>
      <w:pPr>
        <w:spacing w:line="240" w:lineRule="auto"/>
        <w:ind w:left="360"/>
        <w:jc w:val="both"/>
        <w:rPr>
          <w:rFonts w:ascii="Arial" w:cs="Arial" w:hAnsi="Arial"/>
          <w:sz w:val="16"/>
          <w:szCs w:val="16"/>
        </w:rPr>
      </w:pPr>
      <w:r>
        <w:rPr>
          <w:rFonts w:ascii="Arial" w:cs="Arial" w:hAnsi="Arial"/>
          <w:sz w:val="16"/>
          <w:szCs w:val="16"/>
        </w:rPr>
        <w:t>Screening For Antimicrobial Activity Of Fungi In Soil Samples Collected From Kubah National Park 
Samuel Lihan, Yue Keong Choon, Ng Kok Hua, Mohd Effendi Wasli</w:t>
      </w:r>
    </w:p>
    <w:p>
      <w:pPr>
        <w:spacing w:line="240" w:lineRule="auto"/>
        <w:ind w:left="360"/>
        <w:jc w:val="both"/>
        <w:rPr>
          <w:rFonts w:ascii="Arial" w:cs="Arial" w:hAnsi="Arial"/>
          <w:sz w:val="16"/>
          <w:szCs w:val="16"/>
        </w:rPr>
      </w:pPr>
      <w:r>
        <w:rPr>
          <w:rFonts w:ascii="Arial" w:cs="Arial" w:hAnsi="Arial"/>
          <w:sz w:val="16"/>
          <w:szCs w:val="16"/>
        </w:rPr>
        <w:t>Yap Chin Ann, Lau Ee Tiing, Paulus Amin Det, Awang Ahmad Sallehin Awang Husaini, Samuel Lihan, Mohd Hasnain Md Hussain and Hairul Azman Roslan. 2014. Isolation and characterization of plant growth promoting rhizobacteria from rhizosphere of pepper (Piper nigrum L.). Journal of the Pepper Industry. Volume 6(1), pp. 47-64, Jan- Jun 2014. ISSN: 1829-6858</w:t>
      </w:r>
    </w:p>
    <w:p>
      <w:pPr>
        <w:spacing w:line="240" w:lineRule="auto"/>
        <w:ind w:left="360"/>
        <w:jc w:val="both"/>
        <w:rPr>
          <w:rFonts w:ascii="Arial" w:cs="Arial" w:hAnsi="Arial"/>
          <w:sz w:val="16"/>
          <w:szCs w:val="16"/>
        </w:rPr>
      </w:pPr>
      <w:r>
        <w:rPr>
          <w:rFonts w:ascii="Arial" w:cs="Arial" w:hAnsi="Arial"/>
          <w:sz w:val="16"/>
          <w:szCs w:val="16"/>
        </w:rPr>
        <w:t>Anak Vincent M., San Lai L., Lee Tze N. and Apun K. (2014). Application of PCR-Based DNA Fingerprinting Techniques for the Genetic Differentiation of Vibrio cholerae Non-01/Non-0139 Isolates from Kuching, Sarawak. Borneo Journal of Resource Science and Technology, 4(2), 21-34.</w:t>
      </w:r>
    </w:p>
    <w:p>
      <w:pPr>
        <w:spacing w:line="240" w:lineRule="auto"/>
        <w:ind w:left="360"/>
        <w:jc w:val="both"/>
        <w:rPr>
          <w:rFonts w:ascii="Arial" w:cs="Arial" w:hAnsi="Arial"/>
          <w:sz w:val="16"/>
          <w:szCs w:val="16"/>
        </w:rPr>
      </w:pPr>
      <w:r>
        <w:rPr>
          <w:rFonts w:ascii="Arial" w:cs="Arial" w:hAnsi="Arial"/>
          <w:sz w:val="16"/>
          <w:szCs w:val="16"/>
        </w:rPr>
        <w:t>Lihan S., Sin Lin C., Ahmad I. and Mohamad Sinang F. (2014). Antimicrobial producing microbes isolated from soil samples collected from Nanga Merit Forest in Sarawak, Malaysian Borneo. European Journal of Experimental Biology, 4(1), 494-501.</w:t>
      </w:r>
    </w:p>
    <w:p>
      <w:pPr>
        <w:spacing w:line="240" w:lineRule="auto"/>
        <w:ind w:left="360"/>
        <w:jc w:val="both"/>
        <w:rPr>
          <w:rFonts w:ascii="Arial" w:cs="Arial" w:hAnsi="Arial"/>
          <w:sz w:val="16"/>
          <w:szCs w:val="16"/>
        </w:rPr>
      </w:pPr>
      <w:r>
        <w:rPr>
          <w:rFonts w:ascii="Arial" w:cs="Arial" w:hAnsi="Arial"/>
          <w:sz w:val="16"/>
          <w:szCs w:val="16"/>
        </w:rPr>
        <w:t>Kathleen, M.M, Samuel, L., Felecia, C., Ng K.H., Lesley, M.B. &amp; Kasing, A. 2014.  (GTG)5-PCR analysis and 16SrRNA sequencing of bacteria from Sarawak aquaculture environment. International Food Research Journal 21 (3): 915-920</w:t>
      </w:r>
    </w:p>
    <w:p>
      <w:pPr>
        <w:spacing w:line="240" w:lineRule="auto"/>
        <w:ind w:left="360"/>
        <w:jc w:val="both"/>
        <w:rPr>
          <w:rFonts w:ascii="Arial" w:cs="Arial" w:hAnsi="Arial"/>
          <w:sz w:val="16"/>
          <w:szCs w:val="16"/>
        </w:rPr>
      </w:pPr>
      <w:r>
        <w:rPr>
          <w:rFonts w:ascii="Arial" w:cs="Arial" w:hAnsi="Arial"/>
          <w:sz w:val="16"/>
          <w:szCs w:val="16"/>
        </w:rPr>
        <w:t>Samuel Lihan, Chai Sin Lin, Ismail Ahmad, Fazia Mohamad Sinang, Ng Kok Hua, Awang Ahmad Sallehin. (2014). Antimicrobial producing microbes isolated from soil samples collected from Nanga Merit Forest in Sarawak, Malaysian Borneo. Euro. J. Exp. Bio.  4(1), 494-501.</w:t>
      </w:r>
    </w:p>
    <w:p>
      <w:pPr>
        <w:spacing w:line="240" w:lineRule="auto"/>
        <w:ind w:left="360"/>
        <w:jc w:val="both"/>
        <w:rPr>
          <w:rFonts w:ascii="Arial" w:cs="Arial" w:hAnsi="Arial"/>
          <w:sz w:val="16"/>
          <w:szCs w:val="16"/>
        </w:rPr>
      </w:pPr>
      <w:r>
        <w:rPr>
          <w:rFonts w:ascii="Arial" w:cs="Arial" w:hAnsi="Arial"/>
          <w:sz w:val="16"/>
          <w:szCs w:val="16"/>
        </w:rPr>
        <w:t>Lihan, S., Mohd-Nor, R., Nanju, R., Siop, S.J., Balang, R.V., Wah, CRJ and Ahmad Nordin, N. (2014). Are the Rural Baram Communities Aware of Influenza Pandemic? International Journal of Scientific &amp; Technology Research, 3 (4): 324-327.</w:t>
      </w:r>
    </w:p>
    <w:p>
      <w:pPr>
        <w:spacing w:line="240" w:lineRule="auto"/>
        <w:ind w:left="360"/>
        <w:jc w:val="both"/>
        <w:rPr>
          <w:rFonts w:ascii="Arial" w:cs="Arial" w:hAnsi="Arial"/>
          <w:sz w:val="16"/>
          <w:szCs w:val="16"/>
        </w:rPr>
      </w:pPr>
      <w:r>
        <w:rPr>
          <w:rFonts w:ascii="Arial" w:cs="Arial" w:hAnsi="Arial"/>
          <w:sz w:val="16"/>
          <w:szCs w:val="16"/>
        </w:rPr>
        <w:t>Mohd-Nor, Rohaya., Chapun, T.E., and Wah, C.J.R. (2013). Malaysian Rural Community as Consumer Health Information and Their Use of ICT. Malaysian Journal of Communication, 29(1): 161-178. Accessed here. (pISSN 2289-151X; eISSN 2289-1528; indexed in DOAJ, Google Scholar, Malaysian Abstracting and Indexing System (MyAIS) and Open J-Gate).</w:t>
      </w:r>
    </w:p>
    <w:p>
      <w:pPr>
        <w:spacing w:line="240" w:lineRule="auto"/>
        <w:ind w:left="360"/>
        <w:jc w:val="both"/>
        <w:rPr>
          <w:rFonts w:ascii="Arial" w:cs="Arial" w:hAnsi="Arial"/>
          <w:sz w:val="16"/>
          <w:szCs w:val="16"/>
        </w:rPr>
      </w:pPr>
      <w:r>
        <w:rPr>
          <w:rFonts w:ascii="Arial" w:cs="Arial" w:hAnsi="Arial"/>
          <w:sz w:val="16"/>
          <w:szCs w:val="16"/>
        </w:rPr>
        <w:t>Abdullahi R., Lihan S., Carlos B., Bilung M., Mikal M. and Collick F. (2013). Detection of oprL gene and antibiotic resistance of Pseudomonas aeruginosa from aquaculture environment. European Journal of Experimental Biology, 3(6), 148-152.</w:t>
      </w:r>
    </w:p>
    <w:p>
      <w:pPr>
        <w:spacing w:line="240" w:lineRule="auto"/>
        <w:ind w:left="360"/>
        <w:jc w:val="both"/>
        <w:rPr>
          <w:rFonts w:ascii="Arial" w:cs="Arial" w:hAnsi="Arial"/>
          <w:sz w:val="16"/>
          <w:szCs w:val="16"/>
        </w:rPr>
      </w:pPr>
      <w:r>
        <w:rPr>
          <w:rFonts w:ascii="Arial" w:cs="Arial" w:hAnsi="Arial"/>
          <w:sz w:val="16"/>
          <w:szCs w:val="16"/>
        </w:rPr>
        <w:t>Reagan E. L, Samuel L., Ismail A. (2013). The Effect Of Combination Of Octadecanoic Acid, Methyl Ester And Ribavirin Against Measles Virus. International Journal of Scienctific and Technology Research 2 (10): 181-184.</w:t>
      </w:r>
    </w:p>
    <w:p>
      <w:pPr>
        <w:spacing w:line="240" w:lineRule="auto"/>
        <w:ind w:left="360"/>
        <w:jc w:val="both"/>
        <w:rPr>
          <w:rFonts w:ascii="Arial" w:cs="Arial" w:hAnsi="Arial"/>
          <w:sz w:val="16"/>
          <w:szCs w:val="16"/>
        </w:rPr>
      </w:pPr>
      <w:r>
        <w:rPr>
          <w:rFonts w:ascii="Arial" w:cs="Arial" w:hAnsi="Arial"/>
          <w:sz w:val="16"/>
          <w:szCs w:val="16"/>
        </w:rPr>
        <w:t>Reagan, L-J, amuel L., Ismail A. (2013). Isolation of antiviral compound from cymbopogon nardus methanolic fractions. International Journal of Health and Pharmaceutical Sciences 2(2): 1-7</w:t>
      </w:r>
    </w:p>
    <w:p>
      <w:pPr>
        <w:spacing w:line="240" w:lineRule="auto"/>
        <w:ind w:left="360"/>
        <w:jc w:val="both"/>
        <w:rPr>
          <w:rFonts w:ascii="Arial" w:cs="Arial" w:hAnsi="Arial"/>
          <w:sz w:val="16"/>
          <w:szCs w:val="16"/>
        </w:rPr>
      </w:pPr>
      <w:r>
        <w:rPr>
          <w:rFonts w:ascii="Arial" w:cs="Arial" w:hAnsi="Arial"/>
          <w:sz w:val="16"/>
          <w:szCs w:val="16"/>
        </w:rPr>
        <w:t>Lesley, M. B, Velnetti, L., Yousr, A. N., Kasing, A., Samuel L. (2013). Presence of Bacillus cereus S. I. from ready-to-eat cereals (RTE) products in Sarawak. International Food ResearchJoirnal 20(2). 1-4.</w:t>
      </w:r>
    </w:p>
    <w:p>
      <w:pPr>
        <w:spacing w:line="240" w:lineRule="auto"/>
        <w:ind w:left="360"/>
        <w:jc w:val="both"/>
        <w:rPr>
          <w:rFonts w:ascii="Arial" w:cs="Arial" w:hAnsi="Arial"/>
          <w:sz w:val="16"/>
          <w:szCs w:val="16"/>
        </w:rPr>
      </w:pPr>
      <w:r>
        <w:rPr>
          <w:rFonts w:ascii="Arial" w:cs="Arial" w:hAnsi="Arial"/>
          <w:sz w:val="16"/>
          <w:szCs w:val="16"/>
        </w:rPr>
        <w:t>Abdullahi, R., Sheriff, H. H., Lihan, S. (2013). Combine effect of bio-fertilizer and poultry manure on growth, nutrients uptake and microbial population associated with sesame (Sesamum indicum L) in North-eastern Nigeria. IOSR Journal of Environmental Science, Toxicology and Food Technology 5(5): 60-65.</w:t>
      </w:r>
    </w:p>
    <w:p>
      <w:pPr>
        <w:spacing w:line="240" w:lineRule="auto"/>
        <w:ind w:left="360"/>
        <w:jc w:val="both"/>
        <w:rPr>
          <w:rFonts w:ascii="Arial" w:cs="Arial" w:hAnsi="Arial"/>
          <w:sz w:val="16"/>
          <w:szCs w:val="16"/>
        </w:rPr>
      </w:pPr>
      <w:r>
        <w:rPr>
          <w:rFonts w:ascii="Arial" w:cs="Arial" w:hAnsi="Arial"/>
          <w:sz w:val="16"/>
          <w:szCs w:val="16"/>
        </w:rPr>
        <w:t>Nolasco-Hipolito, C., O.C. Zarrabal, R. M. Kamaldin, Ling, T.Y., S. Lihan, K. Bujang and Y. Nitta. 2012. Lactic acid production by Enteroccocus faecium in liquefied sago starch. AMB Express 2:53. ISSN: 2191-0855 doi:10.1186/2191-0855-2-53 (indexed in CAS, DOAJ, Google Scholar, OCLC, PubMed, PubMed Central, SCIRUS, SCOPUS).</w:t>
      </w:r>
    </w:p>
    <w:p>
      <w:pPr>
        <w:spacing w:line="240" w:lineRule="auto"/>
        <w:ind w:left="360"/>
        <w:jc w:val="both"/>
        <w:rPr>
          <w:rFonts w:ascii="Arial" w:cs="Arial" w:hAnsi="Arial"/>
          <w:sz w:val="16"/>
          <w:szCs w:val="16"/>
        </w:rPr>
      </w:pPr>
      <w:r>
        <w:rPr>
          <w:rFonts w:ascii="Arial" w:cs="Arial" w:hAnsi="Arial"/>
          <w:sz w:val="16"/>
          <w:szCs w:val="16"/>
        </w:rPr>
        <w:t>Lihan S., Marian M. M., Kasing A., Bilung L. and Radu S. (2011). Characterization of Escherichia coli isolated from cultured catfish by antibiotic resistance and RAPD analysis. International Food Research Journal, 18(3), 971-976.</w:t>
      </w:r>
    </w:p>
    <w:p>
      <w:pPr>
        <w:spacing w:line="240" w:lineRule="auto"/>
        <w:ind w:left="360"/>
        <w:jc w:val="both"/>
        <w:rPr>
          <w:rFonts w:ascii="Arial" w:cs="Arial" w:hAnsi="Arial"/>
          <w:sz w:val="16"/>
          <w:szCs w:val="16"/>
        </w:rPr>
      </w:pPr>
      <w:r>
        <w:rPr>
          <w:rFonts w:ascii="Arial" w:cs="Arial" w:hAnsi="Arial"/>
          <w:sz w:val="16"/>
          <w:szCs w:val="16"/>
        </w:rPr>
        <w:t>Kasing A., Khai Ling K., Yee Ling C., Hashim H., M. Taj A., M.A R., Bilung L. and Lihan S. (2011). Detection of E. coli O157:H7 in wild life from disturbed habitats in Sarawak, Malaysia. Research Journal of Microbiology, 6(2), 132-139.</w:t>
      </w:r>
    </w:p>
    <w:p>
      <w:pPr>
        <w:spacing w:line="240" w:lineRule="auto"/>
        <w:ind w:left="360"/>
        <w:jc w:val="both"/>
        <w:rPr>
          <w:rFonts w:ascii="Arial" w:cs="Arial" w:hAnsi="Arial"/>
          <w:sz w:val="16"/>
          <w:szCs w:val="16"/>
        </w:rPr>
      </w:pPr>
      <w:r>
        <w:rPr>
          <w:rFonts w:ascii="Arial" w:cs="Arial" w:hAnsi="Arial"/>
          <w:sz w:val="16"/>
          <w:szCs w:val="16"/>
        </w:rPr>
        <w:t>Maurice Bilung L., Linang V., Yoke Kqueen C., Radu S., Apun K., Lihan S. and M N. (2011). Antibiotic resistance and plasmid profiling of Vibrio parahaemolyticus isolated from cockles (Anadara granosa) at Tanjung Karang, Kuala Selangor. International Food Research Journal, 18(3), 1183-1188.</w:t>
      </w:r>
    </w:p>
    <w:p>
      <w:pPr>
        <w:spacing w:line="240" w:lineRule="auto"/>
        <w:ind w:left="360"/>
        <w:jc w:val="both"/>
        <w:rPr>
          <w:rFonts w:ascii="Arial" w:cs="Arial" w:hAnsi="Arial"/>
          <w:sz w:val="16"/>
          <w:szCs w:val="16"/>
        </w:rPr>
      </w:pPr>
      <w:r>
        <w:rPr>
          <w:rFonts w:ascii="Arial" w:cs="Arial" w:hAnsi="Arial"/>
          <w:sz w:val="16"/>
          <w:szCs w:val="16"/>
        </w:rPr>
        <w:t>Samuel, L., Saraswathy, T.S., Zainah, S., Mohd Apandi, Y., Fauziah, M.K., Tengku Rogayah, A.R., Fazilah, R., Maizatul, A., Nor Shahidah, K. (2008). A Virological Study of Enterovirus Infections in Peninsular Malaysia. International Journal of Infectious Diseases, 12(S1), E301-E301.</w:t>
      </w:r>
    </w:p>
    <w:p>
      <w:pPr>
        <w:spacing w:line="240" w:lineRule="auto"/>
        <w:ind w:left="360"/>
        <w:jc w:val="both"/>
        <w:rPr>
          <w:rFonts w:ascii="Arial" w:cs="Arial" w:hAnsi="Arial"/>
          <w:sz w:val="16"/>
          <w:szCs w:val="16"/>
        </w:rPr>
      </w:pPr>
      <w:r>
        <w:rPr>
          <w:rFonts w:ascii="Arial" w:cs="Arial" w:hAnsi="Arial"/>
          <w:sz w:val="16"/>
          <w:szCs w:val="16"/>
        </w:rPr>
        <w:t>Rashid T., Saat Z., Yusof M., Berendam S., Kassim F., Othman K., Lau S., Khairullah N. and Lihan S. (2008). Surveillance of Influenza B Virus Strains Circulating in Malaysia (2002—2006). International Journal of Infectious Diseases, 12(S1), E301-E302.</w:t>
      </w:r>
    </w:p>
    <w:p>
      <w:pPr>
        <w:spacing w:line="240" w:lineRule="auto"/>
        <w:ind w:left="360"/>
        <w:jc w:val="both"/>
        <w:rPr>
          <w:rFonts w:ascii="Arial" w:cs="Arial" w:hAnsi="Arial"/>
          <w:sz w:val="16"/>
          <w:szCs w:val="16"/>
        </w:rPr>
      </w:pPr>
      <w:r>
        <w:rPr>
          <w:rFonts w:ascii="Arial" w:cs="Arial" w:hAnsi="Arial"/>
          <w:sz w:val="16"/>
          <w:szCs w:val="16"/>
        </w:rPr>
        <w:t>William J., Radu S., Aziz S., Rahim R., Cheah Y. and Lihan S. (2004). Prevalence of Staphylococcus aureus carriage by young Malaysian footballers during indoor training. British Journal of Sports Medicine, 38(1), 12-14.</w:t>
      </w:r>
    </w:p>
    <w:p>
      <w:pPr>
        <w:spacing w:line="240" w:lineRule="auto"/>
        <w:ind w:left="360"/>
        <w:jc w:val="both"/>
        <w:rPr>
          <w:rFonts w:ascii="Arial" w:cs="Arial" w:hAnsi="Arial"/>
          <w:sz w:val="16"/>
          <w:szCs w:val="16"/>
        </w:rPr>
      </w:pPr>
      <w:r>
        <w:rPr>
          <w:rFonts w:ascii="Arial" w:cs="Arial" w:hAnsi="Arial"/>
          <w:sz w:val="16"/>
          <w:szCs w:val="16"/>
        </w:rPr>
        <w:t>Sahilah, A.M., Son, R., Samuel, L.,Rusul, G., Hasaan Z., Lum, K.Y., and Ahmad, M.A. (2000). Molecular typing of Salmonella weltevreden and Salmonella chincol by pulsed-field gel electrophoresis (PFGE) and enterobacterial repetitive intergenic consensus-polymerase chain reaction (ERIC-PCR). World Journal of Microbiology &amp; Biotechnology, 16(1), 621-624.</w:t>
      </w:r>
    </w:p>
    <w:p>
      <w:pPr>
        <w:spacing w:line="240" w:lineRule="auto"/>
        <w:ind w:left="360"/>
        <w:jc w:val="both"/>
        <w:rPr>
          <w:rFonts w:ascii="Arial" w:cs="Arial" w:hAnsi="Arial"/>
          <w:sz w:val="16"/>
          <w:szCs w:val="16"/>
        </w:rPr>
      </w:pPr>
      <w:r>
        <w:rPr>
          <w:rFonts w:ascii="Arial" w:cs="Arial" w:hAnsi="Arial"/>
          <w:sz w:val="16"/>
          <w:szCs w:val="16"/>
        </w:rPr>
        <w:t>Ooi W., Radu S., Rusul G., Abdul Karim M., Purwati E. and Lihan S. (2000). Enterobacterial Repetitive Intragenic Consensus (ERIC) Genotyping of Escherichia coli o157 :H7. Pakistan Journal of Biological Sciences, 3(1), 35-37.</w:t>
      </w:r>
    </w:p>
    <w:p>
      <w:pPr>
        <w:spacing w:line="240" w:lineRule="auto"/>
        <w:ind w:left="360"/>
        <w:jc w:val="both"/>
        <w:rPr>
          <w:rFonts w:ascii="Arial" w:cs="Arial" w:hAnsi="Arial"/>
          <w:sz w:val="16"/>
          <w:szCs w:val="16"/>
        </w:rPr>
      </w:pPr>
      <w:r>
        <w:rPr>
          <w:rFonts w:ascii="Arial" w:cs="Arial" w:hAnsi="Arial"/>
          <w:sz w:val="16"/>
          <w:szCs w:val="16"/>
        </w:rPr>
        <w:t>Radu S., Wai Ling O., Srimontree S., Lulitanond A., Foo Hin W., . Y., Lihan S., Rusul G. and Mutalib A. (2000). Characterization of Burkholderia pseudomallei isolated in Thailand and Malaysia. Diagnostic Microbiology and Infectious Disease, 38(3), 141-145.</w:t>
      </w:r>
    </w:p>
    <w:p>
      <w:pPr>
        <w:spacing w:line="240" w:lineRule="auto"/>
        <w:ind w:left="360"/>
        <w:jc w:val="both"/>
        <w:rPr>
          <w:rFonts w:ascii="Arial" w:cs="Arial" w:hAnsi="Arial"/>
          <w:sz w:val="16"/>
          <w:szCs w:val="16"/>
        </w:rPr>
      </w:pPr>
      <w:r>
        <w:rPr>
          <w:rFonts w:ascii="Arial" w:cs="Arial" w:hAnsi="Arial"/>
          <w:sz w:val="16"/>
          <w:szCs w:val="16"/>
        </w:rPr>
        <w:t>Radu S., Alias R., Rusul G., Lihan S. and Ling O. (2000). Analysis of Escherichia coli O157:H7 Isolates from Beef by RAPD-PCR and Plasmid Profiles. Pakistan Journal of Biological Sciences, 3(4), 558-561.</w:t>
      </w:r>
    </w:p>
    <w:p>
      <w:pPr>
        <w:spacing w:line="240" w:lineRule="auto"/>
        <w:ind w:left="360"/>
        <w:jc w:val="both"/>
        <w:rPr>
          <w:rFonts w:ascii="Arial" w:cs="Arial" w:hAnsi="Arial"/>
          <w:sz w:val="16"/>
          <w:szCs w:val="16"/>
        </w:rPr>
      </w:pPr>
      <w:r>
        <w:rPr>
          <w:rFonts w:ascii="Arial" w:cs="Arial" w:hAnsi="Arial"/>
          <w:sz w:val="16"/>
          <w:szCs w:val="16"/>
        </w:rPr>
        <w:t>Radu S., Rusul G., Wai Ling O., Purwati E., Mustakim M. and Lihan S. (2000). Rapid isolation and detection of Escherichia coli O157:H7 by use of rainbow agar O157 and PCR assay. Southeast Asian Journal of Tropical Medicine and Public Health, 31(1&amp;2), 77-79.</w:t>
      </w:r>
    </w:p>
    <w:p>
      <w:pPr>
        <w:spacing w:line="240" w:lineRule="auto"/>
        <w:ind w:left="360"/>
        <w:jc w:val="both"/>
        <w:rPr>
          <w:rFonts w:ascii="Arial" w:cs="Arial" w:hAnsi="Arial"/>
          <w:sz w:val="16"/>
          <w:szCs w:val="16"/>
        </w:rPr>
      </w:pPr>
      <w:r>
        <w:rPr>
          <w:rFonts w:ascii="Arial" w:cs="Arial" w:hAnsi="Arial"/>
          <w:sz w:val="16"/>
          <w:szCs w:val="16"/>
        </w:rPr>
        <w:t>Radu, S., Sahilah, A. M. , Rusul, G.,  Lihan, S., Zurani M. I. ,  and Nasreldin, E.H. (2000). Comparison of Arbitrarily Primed PCR, Antibiotic Resistance and Plasmid Profiling for Differentiating Salmonella enteritidis Isolated from Fish. Asian Fisheries Science, 13(200), 13-20.</w:t>
      </w:r>
    </w:p>
    <w:p>
      <w:pPr>
        <w:spacing w:line="240" w:lineRule="auto"/>
        <w:ind w:left="360"/>
        <w:jc w:val="both"/>
        <w:rPr>
          <w:rFonts w:ascii="Arial" w:cs="Arial" w:hAnsi="Arial"/>
          <w:sz w:val="16"/>
          <w:szCs w:val="16"/>
        </w:rPr>
      </w:pPr>
      <w:r>
        <w:rPr>
          <w:rFonts w:ascii="Arial" w:cs="Arial" w:hAnsi="Arial"/>
          <w:sz w:val="16"/>
          <w:szCs w:val="16"/>
        </w:rPr>
        <w:t>Radu S., Lihan S., Idris A., Wai Ling O., Husein Al-Haddawi M. and Rusul G. (1999). Genotypic and phenotypic relationship in Burkholderia pseudomallei indicates colonization with closely related isolates. Southeast Asian Journal of Tropical Medicine and Public Health, 30(4), 760-763.</w:t>
      </w:r>
    </w:p>
    <w:p>
      <w:pPr>
        <w:spacing w:line="240" w:lineRule="auto"/>
        <w:ind w:left="360"/>
        <w:jc w:val="both"/>
        <w:rPr>
          <w:rFonts w:ascii="Arial" w:cs="Arial" w:hAnsi="Arial"/>
          <w:sz w:val="16"/>
          <w:szCs w:val="16"/>
        </w:rPr>
      </w:pPr>
      <w:r>
        <w:rPr>
          <w:rFonts w:ascii="Arial" w:cs="Arial" w:hAnsi="Arial"/>
          <w:sz w:val="16"/>
          <w:szCs w:val="16"/>
        </w:rPr>
        <w:t>Lihan S., Radu S., Rusul G., Karim, M.I.A. K., Ling O. and Maisin N. (199). Diversity of DNA sequences detected by PCR based DNA fingerprinting, antibiotic resistance and plasmid profiles of Escherichia coli occurring in raw milk. Asia Pacific Journal of Molecular Biology and Biotechnology, 7(2), 127-133.</w:t>
      </w:r>
    </w:p>
    <w:p>
      <w:pPr>
        <w:spacing w:line="240" w:lineRule="auto"/>
        <w:ind w:left="360"/>
        <w:jc w:val="both"/>
        <w:rPr>
          <w:rFonts w:ascii="Arial" w:cs="Arial" w:hAnsi="Arial"/>
          <w:sz w:val="16"/>
          <w:szCs w:val="16"/>
        </w:rPr>
      </w:pPr>
      <w:r>
        <w:rPr>
          <w:rFonts w:ascii="Arial" w:cs="Arial" w:hAnsi="Arial"/>
          <w:sz w:val="16"/>
          <w:szCs w:val="16"/>
        </w:rPr>
        <w:t>Radu, S., Ho, Y., Lihan, S., Yuherman, Rusul, G., Yasin, R., Khair, J. and Elhadi, N. (1999). Molecular characterization of Vibrio cholerae O1 and non-O1 from human and environmental sources in Malaysia. Epidemiology and Infection, 123(2), 225-232.</w:t>
      </w:r>
    </w:p>
    <w:p>
      <w:pPr>
        <w:spacing w:line="240" w:lineRule="auto"/>
        <w:ind w:left="360"/>
        <w:jc w:val="both"/>
        <w:rPr>
          <w:rFonts w:ascii="Arial" w:cs="Arial" w:hAnsi="Arial"/>
          <w:sz w:val="16"/>
          <w:szCs w:val="16"/>
        </w:rPr>
      </w:pPr>
      <w:r>
        <w:rPr>
          <w:rFonts w:ascii="Arial" w:cs="Arial" w:hAnsi="Arial"/>
          <w:sz w:val="16"/>
          <w:szCs w:val="16"/>
        </w:rPr>
        <w:t>Radu S., Lihan S., Rusul G. and Mat Issa Z. (1999). RAPD-PCR analysis, antibiotic resistance and plasmid profiles of Escherichia coli isolated from village and broiler chicken. Malaysian Applied Biology, 28(1&amp;2), 49-57.</w:t>
      </w:r>
    </w:p>
    <w:p>
      <w:pPr>
        <w:spacing w:line="240" w:lineRule="auto"/>
        <w:ind w:left="360"/>
        <w:jc w:val="both"/>
        <w:rPr>
          <w:rFonts w:ascii="Arial" w:cs="Arial" w:hAnsi="Arial"/>
          <w:sz w:val="16"/>
          <w:szCs w:val="16"/>
        </w:rPr>
      </w:pPr>
      <w:r>
        <w:rPr>
          <w:rFonts w:ascii="Arial" w:cs="Arial" w:hAnsi="Arial"/>
          <w:sz w:val="16"/>
          <w:szCs w:val="16"/>
        </w:rPr>
        <w:t>Son, R., Nimita, F., Rusul, G., Nasreldin, E. , Samuel, L. and Nishibuchi, M. (1999). Isolation and molecular characterization of vancomycin-resistant Enterococcus faecium in Malaysia. Letters in Applied Microbiology, 29(1), 118-122.</w:t>
      </w:r>
    </w:p>
    <w:p>
      <w:pPr>
        <w:spacing w:line="240" w:lineRule="auto"/>
        <w:ind w:left="360"/>
        <w:jc w:val="both"/>
        <w:rPr>
          <w:rFonts w:ascii="Arial" w:cs="Arial" w:hAnsi="Arial"/>
          <w:sz w:val="16"/>
          <w:szCs w:val="16"/>
        </w:rPr>
      </w:pPr>
      <w:r>
        <w:rPr>
          <w:rFonts w:ascii="Arial" w:cs="Arial" w:hAnsi="Arial"/>
          <w:sz w:val="16"/>
          <w:szCs w:val="16"/>
        </w:rPr>
        <w:t>Radu S., Yuherman, Rusul, G., Khair J., Lihan, S., Nasreldin, E.H. and Siti, M.A.W. (1998). Application of random amplified polymorphic DNA (RAPD) analysis and plasmid profiles to the differentiation of Vibrio parahaemolyticus isolated from coastal waters. Journal of Bioscience, 9(1&amp;2), 76-84.</w:t>
      </w:r>
    </w:p>
    <w:p>
      <w:pPr>
        <w:spacing w:line="240" w:lineRule="auto"/>
        <w:ind w:left="360"/>
        <w:jc w:val="both"/>
        <w:rPr>
          <w:rFonts w:ascii="Arial" w:cs="Arial" w:hAnsi="Arial"/>
          <w:sz w:val="16"/>
          <w:szCs w:val="16"/>
        </w:rPr>
      </w:pPr>
      <w:r>
        <w:rPr>
          <w:rFonts w:ascii="Arial" w:cs="Arial" w:hAnsi="Arial"/>
          <w:sz w:val="16"/>
          <w:szCs w:val="16"/>
        </w:rPr>
        <w:t>Radu S., Sahilag A.M. S., Gulam, R., Raha, A. R., Rozial, A. and Samuel, L. (1998). Beef as a source of multi-resistant Escherichia coli O157 harbouring transferable plasmid and resistance phenotype. Journal of Bioscience, 9(1&amp;2), 20-27.</w:t>
      </w:r>
    </w:p>
    <w:p>
      <w:pPr>
        <w:spacing w:line="240" w:lineRule="auto"/>
        <w:ind w:left="360"/>
        <w:jc w:val="both"/>
        <w:rPr>
          <w:rFonts w:ascii="Arial" w:cs="Arial" w:hAnsi="Arial"/>
          <w:sz w:val="16"/>
          <w:szCs w:val="16"/>
        </w:rPr>
      </w:pPr>
      <w:r>
        <w:rPr>
          <w:rFonts w:ascii="Arial" w:cs="Arial" w:hAnsi="Arial"/>
          <w:sz w:val="16"/>
          <w:szCs w:val="16"/>
        </w:rPr>
        <w:t>Radu S., Elhadi N., Hassan Z., Rusul G., Lihan S., Fifadara N., Y Y. and Purwati E. (1998). Characterization of Vibrio vulnificus isolated from cockles (Anadara granosa): antimicrobial resistance, plasmid profiles and random amplification of polymorphic DNA analysis. FEMS Microbiology Letters, 165(1), 139-143.</w:t>
      </w:r>
    </w:p>
    <w:p>
      <w:pPr>
        <w:spacing w:line="240" w:lineRule="auto"/>
        <w:ind w:left="360"/>
        <w:jc w:val="both"/>
        <w:rPr>
          <w:rFonts w:ascii="Arial" w:cs="Arial" w:hAnsi="Arial"/>
          <w:sz w:val="16"/>
          <w:szCs w:val="16"/>
        </w:rPr>
      </w:pPr>
      <w:r>
        <w:rPr>
          <w:rFonts w:ascii="Arial" w:cs="Arial" w:hAnsi="Arial"/>
          <w:sz w:val="16"/>
          <w:szCs w:val="16"/>
        </w:rPr>
        <w:t>Radu S., E. H. N., H. Z., Lihan S., G. R. and F. N. (1998). Use of randomly amplified polymorphic DNA analysis to differentiate isolates of Vibrio parahaemolyticus from cockles (Anadara granosa). World Journal of Microbiology and Biotechnology, 14(1), 895-901.</w:t>
      </w:r>
    </w:p>
    <w:p>
      <w:pPr>
        <w:spacing w:line="240" w:lineRule="auto"/>
        <w:ind w:left="360"/>
        <w:jc w:val="both"/>
        <w:rPr>
          <w:rFonts w:ascii="Arial" w:cs="Arial" w:hAnsi="Arial"/>
          <w:sz w:val="16"/>
          <w:szCs w:val="16"/>
        </w:rPr>
      </w:pPr>
      <w:r>
        <w:rPr>
          <w:rFonts w:ascii="Arial" w:cs="Arial" w:hAnsi="Arial"/>
          <w:sz w:val="16"/>
          <w:szCs w:val="16"/>
        </w:rPr>
        <w:t>Son, R., Rusul, G., Samuel, L., Yuherman, Senthil, S., Rasip, A., Nasreldin, E.H. and Nishibuchi, M. (1998). Characterization of Vibrio cholerae O139 Bengal isolated from water in Malaysia. Journal of Applied Microbiology, 85(1), 1073-1077.</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Reagan Entigu Ak Linton @ Jerah, MBR, Antiviral Activity Of Cymbopogon Nardus Methanol Fractions Against Measles Disease Virus, 2014,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Mardziah Manas, MBR, Identification Of Antiviral Secondary Metabolites From Sweet Lemon Grass, Cymbopogan Nardus (l.) Rendle, Inhibiting Measles Virus, 2014,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Leong Sui Sien, PHD, Biorisk Associated With Faecal And Airborne Antibiotic Resistant Pathogenic Bacteria From Swiftlet Houses, 2015,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Kathleen Michelle Mikal, MBR, Molecular Characterization And Antibiotic Susceptibility Profiles Of Bacteria Associated With Selected Aquaculture Farms In Sarawak, 2015,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Rakiya Abdullahi, PHD, Effect Of Arbuscular Mycorrhizal Fungi (amf) In Combination With Poultry Manure (pm) On Growth And Nutrients Uptake By Maize, 2016,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Magarate Rita Anak Elvis Sulang, MBR, Isolation, Characterization And Testing Of Fungi Inoculant For Inducement Of Resinous Agarwood In¿aquilaria¿malaccensis,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Anita Binti Tahir, MBR, Isolation And Screening Of Potential Antimicrobial Metabolites From Selected Endophytic, Marine And Soil Fungi In Sarawak, Malaysia, 2014,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Mildred Pemela Jalin, MBR, Prevalence, Molecular Characterization And Antibiotic¿resistance Of¿listeria Monocytogenes¿in Raw And Processed Milk From Sarawak,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Toh Seng Chiew, MBR, Characterization Of Crude Extracts From  Cassia Alata  Linn. Against Cellulitis Causing Agent  Staphylococcus Aureus,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Ajibola Olaide Olawunmi, MBR, Potential Use Of Lactococcus Lactis Subsp. Lactis Io-1 In Fermented Coconut Juice,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Samantha Valarie Furzanne Anak Jamie, MBR, Transmission Pathway Of Enterobacteriaceae From Reared Fish And Surrounding Environment To Water Body In Batang Ai Reservoir, Sarawak, 2021,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Flonia Binti Benet, MBR, Identification And Characterization Of Plant Growth Promoting Rhizobacteria Indigenous To Rhizosphere Of Sago Palm (metroxylon Sagu, Rottb.), 2023,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Nurul Asyiqin Binti Jamil, MBR, Distribution Of Antibiotic Resistance Bacteria In Selected Aquaculture Farms In Sarawak,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Sabella Binti Justin, MBR, Formulation Of Microbial Consortium As An Inoculant For Agarwood Induction,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Stanley Sait Ak Agusti, MBR, Water Quality Assessment And Characterization Of Bacteria Species From Jangoi River And Sikog Waterfall, Padawan, Sarawak, 2023,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Sia Siew Chuiang,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Khairunnisa Binti Mohammad Hamdi, MBR, The Physiochemical Water Quality Assessment And The Occurrence Of Multi-drug Resistant Bacteria From Selected Recreational Rivers In The Kuching Area, 2023,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Scholastica Ramih Anak Bunya, MBR, Evaluation Of Antimicrobial Compound Effect From Senna Alata Linn. Against Multiple Antibiotic Resistance (mar) Bacteria From Environment,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Emmanuelle Usun Stephen, MBR, Antibacterial Activities Of Boesenbergia Stenophylla (jerangau Merah) Against Selected Waterborne Bacteria,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Azzah Osman, PHD, Isolation And Characterisation Of Sulphate Reducing Bacteria (srb) From Peat Soil Of Oil Palm Plantation, Forest And Agriculture Area,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Nuratiqa Binti Duharis, MBR, Effect Of Lactic Acid Bacteria On Chemical Composition And Digestibility Of Oil Palm Frond Silage,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Claudia Jenai Yeong, MBR, Aerobic Methanotrophy In Forest And Agricultural Tropical Peat Soil,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Sabella Binti Justin, PHD, Transmission Pathways Of Waterborne Bacteria In The Water Of Batang Layar River, Betong,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Selvana Eyra Felix, MBR,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Nisa Syahirah Maulad Abdul Gani, MBR, ,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Thracesy Munah,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Batrisyia Adawiyah Binti Indra Malindo, MBR, Microbiome Profiling Of Water And Sediment In Salt Lick Environments Of Upper Baram,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Anthony Malang, PHD, Policy-driven Climate Change Mitigation And Greenhouse Gas Emission Reduction Strategies In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Intan Nor Shafiqah Binti Mohd Nizar, MBR, Antibiotic-resistant Bacteria In Aquatic Ecosystems: Impacts On Water Conservation Strategies,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Clement Empaling, PHD,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Lilian Uding Kuleh, PHD,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Lai Lee San, PHD,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Ajibola Olaide Olawunmi, PHD, Optimization Of Solid Substrate Mixture And Process Parameters For The Production Of Laccase,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Seth Agrippa Oppong, PHD, Characterizing And Optimizing Bacteria-microalgae Consortia For Heavy Metal Adoption,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 Zuomei, PHD, Biological Activity Of Polysaccharides From Pholiota Squarrosoides (pk.) Sacc Mycelium,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Joel Michael Ponniah, MBR, Development Of Recombinant Plant Vaccine For Cacao Swollen Shoot Virus (cssv) Infection, 2015,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Mohammad Norsyahir Bin Mohd Norazi, MBR, Biological Activities And Bioactive Metabolite Of Fungal Endophytes Isolated From The Local Medicinal Plants Sireh ( Piper Bettle ), Mengkudu ( Morinda Citrifolia ) And Lada Hitam ( Piper Nigrum ) Leaves, 2019,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Eveline Kong Yee Yan, MBR, Establishment Of Callus And Cell Suspension Cultures For Biomass Production And Phytochemical Characterization Of Vernonia Amygdalina Delile,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Jocephine Anak Jonip, MBR, Dissipation And Persistence Of Carbofuran And Its Secondary Metabolite, 3-ketocarbofuran In Brinjal (solanum Melongena) And Soil Under Humid Tropical Climate, 2020,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Neil Erickson Anak Nelyson, MBR, Development Of Probiotics Animal Feed From Napier Grass.,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Velnetti Linang, MBR, Application Of Sybr Green Based Real-time Quantitative Polymerase Chain Reaction (rtq-pcr) Assay For Specific Detection And Quantification Of  Vibrio Parahaemolyticus  From Environmental And Seafood Samples, 2015,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Green Management and Technology, Research Methodology, Research Methodology, Research Methodology, Viva Voce, Ecological Science, Research Methodology, Viva voce, Water Resources Management, Ecological System: Concept and Issue, Research Progress, Viva  Voce, Viva voce , Research Progress, Research Project (Dissertation), Interdisciplinary Field Work and Report, Monitoring Using Earth Observation (EO) and GIS, Research Methodology, Proposal Defense, Proposal Defense, Proposal Defense, Thesis, Viva voce, Viva  Voce, Viva Voce, Environmental Management Instruments and Systems, Interdisciplinary Methodology, Land Use and Natural Resource Management, Research Methodology, Research Progress, Microbiological Food Safety, Thesis, Viva Voce, Sustainable Soil Resource Management, Research Progress, Proposal Defense, Viva Voce, Final Year Project 2, Final Year Project 1, Virology and Immunology, General Genetics, Advanced Microbiology, Field Techniques in Biotechnology, Immunology, Final Year Project 1, Microbiology</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