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Stephanie Chua Hui Li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082-583775 / 3727</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chlstephanie@unimas.my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Stephanie Chua serves as an Associate Professor in the Faculty of Computer Science and Information Technology (FCSIT), Universiti Malaysia Sarawak (UNIMAS). She obtained her Ph.D from the University of Liverpool. Her research interests lie primarily in data, text and image mining. She is also interested in the areas of artificial intelligence and machine learning, applied data, text and image mining, exploratory data analysis and visualization and large language models. She has conducted research in text classification, text summarization, social media mining, frequent pattern analysis, sentiment analysis, genetic data mining, medical and epidemiological data analysis, medical image classification and other related application areas. She is also a Certified Data Science Specialist by iTrain Asia Pte Ltd, a Certified Tableau Desktop Specialist, a Gemini Certified Educator and a Google Certified Educator L1 &amp; L2.</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Computer Science, University of Liverpool,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Information Technology, Universiti Malaysia Sarawak, 2005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Software Engineering, Universiti Malaysia Sarawak, 2001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Applying Text Mining Techniques to Sarawak Gazette, Head / Project Leader, 2013-2016,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A Generative Probabilistic Linguistic Algorithm to Support Open-domain Question and Answering, Co-Researcher, 2014-2016,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A Pattern Discovery Model for Text Mining, Head / Project Leader, 2013-2016, Research Acculturation Grant Scheme</w:t>
      </w:r>
    </w:p>
    <w:p>
      <w:pPr>
        <w:spacing w:line="240" w:lineRule="auto"/>
        <w:ind w:left="360"/>
        <w:jc w:val="both"/>
        <w:rPr>
          <w:rFonts w:ascii="Arial" w:cs="Arial" w:hAnsi="Arial"/>
          <w:sz w:val="16"/>
          <w:szCs w:val="16"/>
        </w:rPr>
      </w:pPr>
      <w:r>
        <w:rPr>
          <w:rFonts w:ascii="Arial" w:cs="Arial" w:hAnsi="Arial"/>
          <w:sz w:val="16"/>
          <w:szCs w:val="16"/>
        </w:rPr>
        <w:t>Building on Ontology of Historical Newspaper Based on METHONTOLOGY and Natural Language Procesing Techniques, Co-Researcher, 2016-2018, Special Short Term Grant</w:t>
      </w:r>
    </w:p>
    <w:p>
      <w:pPr>
        <w:spacing w:line="240" w:lineRule="auto"/>
        <w:ind w:left="360"/>
        <w:jc w:val="both"/>
        <w:rPr>
          <w:rFonts w:ascii="Arial" w:cs="Arial" w:hAnsi="Arial"/>
          <w:sz w:val="16"/>
          <w:szCs w:val="16"/>
        </w:rPr>
      </w:pPr>
      <w:r>
        <w:rPr>
          <w:rFonts w:ascii="Arial" w:cs="Arial" w:hAnsi="Arial"/>
          <w:sz w:val="16"/>
          <w:szCs w:val="16"/>
        </w:rPr>
        <w:t>The Workflow for TACIT Knowledge Transfer Across Service Learning Offerings, Co-Researcher, 2016-2018,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A plot-based knowledge extraction method for story-based document summarization, Head / Project Leader, 2016-2019, Fundamental Research Grant Scheme</w:t>
      </w:r>
    </w:p>
    <w:p>
      <w:pPr>
        <w:spacing w:line="240" w:lineRule="auto"/>
        <w:ind w:left="360"/>
        <w:jc w:val="both"/>
        <w:rPr>
          <w:rFonts w:ascii="Arial" w:cs="Arial" w:hAnsi="Arial"/>
          <w:sz w:val="16"/>
          <w:szCs w:val="16"/>
        </w:rPr>
      </w:pPr>
      <w:r>
        <w:rPr>
          <w:rFonts w:ascii="Arial" w:cs="Arial" w:hAnsi="Arial"/>
          <w:sz w:val="16"/>
          <w:szCs w:val="16"/>
        </w:rPr>
        <w:t>Consolidated SI Information for Sarawak Soil Database, Co-Researcher, 2018-2019, Digital Sarawak CoE</w:t>
      </w:r>
    </w:p>
    <w:p>
      <w:pPr>
        <w:spacing w:line="240" w:lineRule="auto"/>
        <w:ind w:left="360"/>
        <w:jc w:val="both"/>
        <w:rPr>
          <w:rFonts w:ascii="Arial" w:cs="Arial" w:hAnsi="Arial"/>
          <w:sz w:val="16"/>
          <w:szCs w:val="16"/>
        </w:rPr>
      </w:pPr>
      <w:r>
        <w:rPr>
          <w:rFonts w:ascii="Arial" w:cs="Arial" w:hAnsi="Arial"/>
          <w:sz w:val="16"/>
          <w:szCs w:val="16"/>
        </w:rPr>
        <w:t>PROPOSAL FOR UTILIZING RM50K SEED FUND FOR CENTRE FOR BIG DATA ANALYTICS AND VISUALIZATION,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Deep Learning for Classification of Astronomical Archives, Co-Researcher, 2019-2021, Luar (Nasional)</w:t>
      </w:r>
    </w:p>
    <w:p>
      <w:pPr>
        <w:spacing w:line="240" w:lineRule="auto"/>
        <w:ind w:left="360"/>
        <w:jc w:val="both"/>
        <w:rPr>
          <w:rFonts w:ascii="Arial" w:cs="Arial" w:hAnsi="Arial"/>
          <w:sz w:val="16"/>
          <w:szCs w:val="16"/>
        </w:rPr>
      </w:pPr>
      <w:r>
        <w:rPr>
          <w:rFonts w:ascii="Arial" w:cs="Arial" w:hAnsi="Arial"/>
          <w:sz w:val="16"/>
          <w:szCs w:val="16"/>
        </w:rPr>
        <w:t>SHARE website Hosting, Co-Researcher, 2019-2024, Luar (Antarabangsa)</w:t>
      </w:r>
    </w:p>
    <w:p>
      <w:pPr>
        <w:spacing w:line="240" w:lineRule="auto"/>
        <w:ind w:left="360"/>
        <w:jc w:val="both"/>
        <w:rPr>
          <w:rFonts w:ascii="Arial" w:cs="Arial" w:hAnsi="Arial"/>
          <w:sz w:val="16"/>
          <w:szCs w:val="16"/>
        </w:rPr>
      </w:pPr>
      <w:r>
        <w:rPr>
          <w:rFonts w:ascii="Arial" w:cs="Arial" w:hAnsi="Arial"/>
          <w:sz w:val="16"/>
          <w:szCs w:val="16"/>
        </w:rPr>
        <w:t>Asia Pacific Telecommunity's Ideating New Data Driven Industries Using Open Data Platforms with Young Asian Innovators, Co-Researcher, 2019-2020, Luar (Antarabangsa)</w:t>
      </w:r>
    </w:p>
    <w:p>
      <w:pPr>
        <w:spacing w:line="240" w:lineRule="auto"/>
        <w:ind w:left="360"/>
        <w:jc w:val="both"/>
        <w:rPr>
          <w:rFonts w:ascii="Arial" w:cs="Arial" w:hAnsi="Arial"/>
          <w:sz w:val="16"/>
          <w:szCs w:val="16"/>
        </w:rPr>
      </w:pPr>
      <w:r>
        <w:rPr>
          <w:rFonts w:ascii="Arial" w:cs="Arial" w:hAnsi="Arial"/>
          <w:sz w:val="16"/>
          <w:szCs w:val="16"/>
        </w:rPr>
        <w:t>Behavioural Analytics and Real-Time Tracking of Patients Using IoT and RFID, Co-Researcher, 2021-2022, Luar (Antarabangsa)</w:t>
      </w:r>
    </w:p>
    <w:p>
      <w:pPr>
        <w:spacing w:line="240" w:lineRule="auto"/>
        <w:ind w:left="360"/>
        <w:jc w:val="both"/>
        <w:rPr>
          <w:rFonts w:ascii="Arial" w:cs="Arial" w:hAnsi="Arial"/>
          <w:sz w:val="16"/>
          <w:szCs w:val="16"/>
        </w:rPr>
      </w:pPr>
      <w:r>
        <w:rPr>
          <w:rFonts w:ascii="Arial" w:cs="Arial" w:hAnsi="Arial"/>
          <w:sz w:val="16"/>
          <w:szCs w:val="16"/>
        </w:rPr>
        <w:t>Segmentation and Feature Extraction for Cervical Cancer Detection Using Machine Learning, Co-Researcher, 2022-2024, PILOT</w:t>
      </w:r>
    </w:p>
    <w:p>
      <w:pPr>
        <w:spacing w:line="240" w:lineRule="auto"/>
        <w:ind w:left="360"/>
        <w:jc w:val="both"/>
        <w:rPr>
          <w:rFonts w:ascii="Arial" w:cs="Arial" w:hAnsi="Arial"/>
          <w:sz w:val="16"/>
          <w:szCs w:val="16"/>
        </w:rPr>
      </w:pPr>
      <w:r>
        <w:rPr>
          <w:rFonts w:ascii="Arial" w:cs="Arial" w:hAnsi="Arial"/>
          <w:sz w:val="16"/>
          <w:szCs w:val="16"/>
        </w:rPr>
        <w:t>Comparing Effectiveness of Mobile Apps with Conventional Methods imparting adolescents Sexual and Reproductive Health in Sarawak: A community based randomized controlled trial,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Development of a mobile app on Adolescent sexual and reproductive health,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Development of Adolescents Sexual and Reproductive Health Learning Modules,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Using Data Mining Approach for Discovering Clinical Skills Competency of Nursing Students of UNIMAS, Co-Researcher, 2023-2025, Luar (Nasional)</w:t>
      </w:r>
    </w:p>
    <w:p>
      <w:pPr>
        <w:spacing w:line="240" w:lineRule="auto"/>
        <w:ind w:left="360"/>
        <w:jc w:val="both"/>
        <w:rPr>
          <w:rFonts w:ascii="Arial" w:cs="Arial" w:hAnsi="Arial"/>
          <w:sz w:val="16"/>
          <w:szCs w:val="16"/>
        </w:rPr>
      </w:pPr>
      <w:r>
        <w:rPr>
          <w:rFonts w:ascii="Arial" w:cs="Arial" w:hAnsi="Arial"/>
          <w:sz w:val="16"/>
          <w:szCs w:val="16"/>
        </w:rPr>
        <w:t>Integrating Generative Pre-trained Transformer Chatbot (ChatGPT) and Image Generating Deep Learning Model (Dall-E2) Into Student-Centered Learning: A Multi-Disciplinary Study, Co-Researcher (Next Appointed Leader), 2023-2025, Scholarship of Teaching and Learning Research Grant</w:t>
      </w:r>
    </w:p>
    <w:p>
      <w:pPr>
        <w:spacing w:line="240" w:lineRule="auto"/>
        <w:ind w:left="360"/>
        <w:jc w:val="both"/>
        <w:rPr>
          <w:rFonts w:ascii="Arial" w:cs="Arial" w:hAnsi="Arial"/>
          <w:sz w:val="16"/>
          <w:szCs w:val="16"/>
        </w:rPr>
      </w:pPr>
      <w:r>
        <w:rPr>
          <w:rFonts w:ascii="Arial" w:cs="Arial" w:hAnsi="Arial"/>
          <w:sz w:val="16"/>
          <w:szCs w:val="16"/>
        </w:rPr>
        <w:t>Improving Patient Care through Digitisation and RFID Tracking in Sarawak General Hospital, Co-Researcher, 2023-2024, UHSB ( Contract Research )</w:t>
      </w:r>
    </w:p>
    <w:p>
      <w:pPr>
        <w:spacing w:line="240" w:lineRule="auto"/>
        <w:ind w:left="360"/>
        <w:jc w:val="both"/>
        <w:rPr>
          <w:rFonts w:ascii="Arial" w:cs="Arial" w:hAnsi="Arial"/>
          <w:sz w:val="16"/>
          <w:szCs w:val="16"/>
        </w:rPr>
      </w:pPr>
      <w:r>
        <w:rPr>
          <w:rFonts w:ascii="Arial" w:cs="Arial" w:hAnsi="Arial"/>
          <w:sz w:val="16"/>
          <w:szCs w:val="16"/>
        </w:rPr>
        <w:t>Enhancing Convolutional Neural Network with Adaptability in Dynamic Changes for Brainprint Authentication Modelling, Co-Researcher (Next Appointed Leader), 2023-2025, PILOT</w:t>
      </w:r>
    </w:p>
    <w:p>
      <w:pPr>
        <w:spacing w:line="240" w:lineRule="auto"/>
        <w:ind w:left="360"/>
        <w:jc w:val="both"/>
        <w:rPr>
          <w:rFonts w:ascii="Arial" w:cs="Arial" w:hAnsi="Arial"/>
          <w:sz w:val="16"/>
          <w:szCs w:val="16"/>
        </w:rPr>
      </w:pPr>
      <w:r>
        <w:rPr>
          <w:rFonts w:ascii="Arial" w:cs="Arial" w:hAnsi="Arial"/>
          <w:sz w:val="16"/>
          <w:szCs w:val="16"/>
        </w:rPr>
        <w:t>A Novel Bayesian Hierarchical Model Integrated with Natural Language Processing Topic Modelling for Dynamic Risk Prediction, Co-Researcher (Next Appointed Leader), 2023-2025, Fundamental Research Grant Scheme</w:t>
      </w:r>
    </w:p>
    <w:p>
      <w:pPr>
        <w:spacing w:line="240" w:lineRule="auto"/>
        <w:ind w:left="360"/>
        <w:jc w:val="both"/>
        <w:rPr>
          <w:rFonts w:ascii="Arial" w:cs="Arial" w:hAnsi="Arial"/>
          <w:sz w:val="16"/>
          <w:szCs w:val="16"/>
        </w:rPr>
      </w:pPr>
      <w:r>
        <w:rPr>
          <w:rFonts w:ascii="Arial" w:cs="Arial" w:hAnsi="Arial"/>
          <w:sz w:val="16"/>
          <w:szCs w:val="16"/>
        </w:rPr>
        <w:t>Enhancing Multiclass Classification of Eye Diseases Using a Feature-Augmented Enhanced Deep Learning Approach, Head / Project Leader, 2023-2025, Fundamental Research Grant Scheme</w:t>
      </w:r>
    </w:p>
    <w:p>
      <w:pPr>
        <w:spacing w:line="240" w:lineRule="auto"/>
        <w:ind w:left="360"/>
        <w:jc w:val="both"/>
        <w:rPr>
          <w:rFonts w:ascii="Arial" w:cs="Arial" w:hAnsi="Arial"/>
          <w:sz w:val="16"/>
          <w:szCs w:val="16"/>
        </w:rPr>
      </w:pPr>
      <w:r>
        <w:rPr>
          <w:rFonts w:ascii="Arial" w:cs="Arial" w:hAnsi="Arial"/>
          <w:sz w:val="16"/>
          <w:szCs w:val="16"/>
        </w:rPr>
        <w:t>Discovering EEG Pattern Correlation to Eye Strain and Cognitive Stress of Childhood Myopia Progression, Mentor, 2025-2027, null</w:t>
      </w:r>
    </w:p>
    <w:p>
      <w:pPr>
        <w:spacing w:line="240" w:lineRule="auto"/>
        <w:ind w:left="360"/>
        <w:jc w:val="both"/>
        <w:rPr>
          <w:rFonts w:ascii="Arial" w:cs="Arial" w:hAnsi="Arial"/>
          <w:sz w:val="16"/>
          <w:szCs w:val="16"/>
        </w:rPr>
      </w:pPr>
      <w:r>
        <w:rPr>
          <w:rFonts w:ascii="Arial" w:cs="Arial" w:hAnsi="Arial"/>
          <w:sz w:val="16"/>
          <w:szCs w:val="16"/>
        </w:rPr>
        <w:t>Multi-Planar Pulmonary Embolism Classification in Computed Tomography Angiography Scan Using Deep Learning, Head / Project Leader, 2025-2028, Graduate</w:t>
      </w:r>
    </w:p>
    <w:p>
      <w:pPr>
        <w:spacing w:line="240" w:lineRule="auto"/>
        <w:ind w:left="360"/>
        <w:jc w:val="both"/>
        <w:rPr>
          <w:rFonts w:ascii="Arial" w:cs="Arial" w:hAnsi="Arial"/>
          <w:sz w:val="16"/>
          <w:szCs w:val="16"/>
        </w:rPr>
      </w:pPr>
      <w:r>
        <w:rPr>
          <w:rFonts w:ascii="Arial" w:cs="Arial" w:hAnsi="Arial"/>
          <w:sz w:val="16"/>
          <w:szCs w:val="16"/>
        </w:rPr>
        <w:t>UNIMAS AI-Integrated Curriculum Transformation: Academia to be Technically AI Literate, Co-Researcher, 2025-2027, Leadership in Educational Action, Development and Research</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Open Data Platforms based on oneM2M for Creating New Data Driven Industries, The Telecommunication Technology Committee, Project Manager, 2018 - 2018,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Chua, S., Tan, A., Nohuddin, P. N. E., &amp; Hijazi, M. H. A. (2026). Comparing the effectiveness and efficiency of machine learning models for spam detection on Twitter. Journal of Advanced Research in Applied Sciences and Engineering Technology, 60(2), 153-164.</w:t>
      </w:r>
    </w:p>
    <w:p>
      <w:pPr>
        <w:spacing w:line="240" w:lineRule="auto"/>
        <w:ind w:left="360"/>
        <w:jc w:val="both"/>
        <w:rPr>
          <w:rFonts w:ascii="Arial" w:cs="Arial" w:hAnsi="Arial"/>
          <w:sz w:val="16"/>
          <w:szCs w:val="16"/>
        </w:rPr>
      </w:pPr>
      <w:r>
        <w:rPr>
          <w:rFonts w:ascii="Arial" w:cs="Arial" w:hAnsi="Arial"/>
          <w:sz w:val="16"/>
          <w:szCs w:val="16"/>
        </w:rPr>
        <w:t>Tan, M., Chua, S., &amp; Nohuddin, P. N. E. (2026). The effect of balanced and imbalanced dataset for comparing machine learning models in cancer survival prediction with poverty status data. Journal of Advanced Research in Applied Sciences and Engineering Technology, 59(1), 65–77.</w:t>
      </w:r>
    </w:p>
    <w:p>
      <w:pPr>
        <w:spacing w:line="240" w:lineRule="auto"/>
        <w:ind w:left="360"/>
        <w:jc w:val="both"/>
        <w:rPr>
          <w:rFonts w:ascii="Arial" w:cs="Arial" w:hAnsi="Arial"/>
          <w:sz w:val="16"/>
          <w:szCs w:val="16"/>
        </w:rPr>
      </w:pPr>
      <w:r>
        <w:rPr>
          <w:rFonts w:ascii="Arial" w:cs="Arial" w:hAnsi="Arial"/>
          <w:sz w:val="16"/>
          <w:szCs w:val="16"/>
        </w:rPr>
        <w:t>Keegan D., Liew S.H., Tang S.Y., Choo Y.H., Chua S. and Soon C.C. (2026). BRAINPRINT AUTHENTICATION UNDER VARYING ENVIRONMENTAL CONDITIONS: MACHINE LEARNING VERSUS DEEP LEARNING. Communications in Mathematical Biology and Neuroscience, 2026 (1), 1.</w:t>
      </w:r>
    </w:p>
    <w:p>
      <w:pPr>
        <w:spacing w:line="240" w:lineRule="auto"/>
        <w:ind w:left="360"/>
        <w:jc w:val="both"/>
        <w:rPr>
          <w:rFonts w:ascii="Arial" w:cs="Arial" w:hAnsi="Arial"/>
          <w:sz w:val="16"/>
          <w:szCs w:val="16"/>
        </w:rPr>
      </w:pPr>
      <w:r>
        <w:rPr>
          <w:rFonts w:ascii="Arial" w:cs="Arial" w:hAnsi="Arial"/>
          <w:sz w:val="16"/>
          <w:szCs w:val="16"/>
        </w:rPr>
        <w:t>Li Y, Yang X, Hui L, Fu E, Chua S (2025) AMCF-CNN: Attention-Guided Multi-Scale Cross Fusion for Reducing False Positives in Lung Nodule Detection. JUCS - Journal of Universal Computer Science 31(13): 1491-1512. https://doi.org/10.3897/jucs.145223</w:t>
      </w:r>
    </w:p>
    <w:p>
      <w:pPr>
        <w:spacing w:line="240" w:lineRule="auto"/>
        <w:ind w:left="360"/>
        <w:jc w:val="both"/>
        <w:rPr>
          <w:rFonts w:ascii="Arial" w:cs="Arial" w:hAnsi="Arial"/>
          <w:sz w:val="16"/>
          <w:szCs w:val="16"/>
        </w:rPr>
      </w:pPr>
      <w:r>
        <w:rPr>
          <w:rFonts w:ascii="Arial" w:cs="Arial" w:hAnsi="Arial"/>
          <w:sz w:val="16"/>
          <w:szCs w:val="16"/>
        </w:rPr>
        <w:t>Yeap M.Y., Chua S. and Bramantoro A. (2025). A Comparative Analysis of Machine Learning Models for Prediction of Autism Spectrum Disorder Using Screening Data. Journal of Advanced Research in Applied Sciences and Engineering Technology, 53(1), 175-185.</w:t>
      </w:r>
    </w:p>
    <w:p>
      <w:pPr>
        <w:spacing w:line="240" w:lineRule="auto"/>
        <w:ind w:left="360"/>
        <w:jc w:val="both"/>
        <w:rPr>
          <w:rFonts w:ascii="Arial" w:cs="Arial" w:hAnsi="Arial"/>
          <w:sz w:val="16"/>
          <w:szCs w:val="16"/>
        </w:rPr>
      </w:pPr>
      <w:r>
        <w:rPr>
          <w:rFonts w:ascii="Arial" w:cs="Arial" w:hAnsi="Arial"/>
          <w:sz w:val="16"/>
          <w:szCs w:val="16"/>
        </w:rPr>
        <w:t>Choo A.M.S., Chua S., Lim L.T., Iskandar D.N.A., Hijazi M.H.A. and Nohuddin P.N.E. (2025). Multiclass Eye Disease Classification Using Transfer Learning Approach. International Journal of Computer Theory and Engineering, 17(4), 170-178.</w:t>
      </w:r>
    </w:p>
    <w:p>
      <w:pPr>
        <w:spacing w:line="240" w:lineRule="auto"/>
        <w:ind w:left="360"/>
        <w:jc w:val="both"/>
        <w:rPr>
          <w:rFonts w:ascii="Arial" w:cs="Arial" w:hAnsi="Arial"/>
          <w:sz w:val="16"/>
          <w:szCs w:val="16"/>
        </w:rPr>
      </w:pPr>
      <w:r>
        <w:rPr>
          <w:rFonts w:ascii="Arial" w:cs="Arial" w:hAnsi="Arial"/>
          <w:sz w:val="16"/>
          <w:szCs w:val="16"/>
        </w:rPr>
        <w:t>Asas, V., Juan, S.S., Kerbun, V.C., Chua, S., Labadin, J. and Lau, E. (2025). A Comparative Analysis of Topic Modelling Techniques for Malaysian Business News Data: LDA, NMF, Top2Vec, and BERTopic. 2025 14th International Conference on Information Technology in Asia, CITA 2025, 1(1), 42-47.</w:t>
      </w:r>
    </w:p>
    <w:p>
      <w:pPr>
        <w:spacing w:line="240" w:lineRule="auto"/>
        <w:ind w:left="360"/>
        <w:jc w:val="both"/>
        <w:rPr>
          <w:rFonts w:ascii="Arial" w:cs="Arial" w:hAnsi="Arial"/>
          <w:sz w:val="16"/>
          <w:szCs w:val="16"/>
        </w:rPr>
      </w:pPr>
      <w:r>
        <w:rPr>
          <w:rFonts w:ascii="Arial" w:cs="Arial" w:hAnsi="Arial"/>
          <w:sz w:val="16"/>
          <w:szCs w:val="16"/>
        </w:rPr>
        <w:t>Konsil, A. N. A., Chua, S., &amp; Minoi, J. L. (2025). Comparative analysis of lightweight BERT models and ensemble benefits for extractive Q&amp;A. In 2025 14th International Conference on Information Technology in Asia (CITA) (pp. 48–53). IEEE. https://doi.org/10.1109/CITA66455.2025.11198695</w:t>
      </w:r>
    </w:p>
    <w:p>
      <w:pPr>
        <w:spacing w:line="240" w:lineRule="auto"/>
        <w:ind w:left="360"/>
        <w:jc w:val="both"/>
        <w:rPr>
          <w:rFonts w:ascii="Arial" w:cs="Arial" w:hAnsi="Arial"/>
          <w:sz w:val="16"/>
          <w:szCs w:val="16"/>
        </w:rPr>
      </w:pPr>
      <w:r>
        <w:rPr>
          <w:rFonts w:ascii="Arial" w:cs="Arial" w:hAnsi="Arial"/>
          <w:sz w:val="16"/>
          <w:szCs w:val="16"/>
        </w:rPr>
        <w:t>Ahi G., Rahman M., Ramli R., Safii R., Minoi J., Shminan A. and Lee J. (2025). Validating the Malay Version of Adolescent Sexual and Reproductive Health Knowledge and Attitudes Questionnaires. Media Kesehatan Masyarakat Indonesia, 21(2), 166-179.</w:t>
      </w:r>
    </w:p>
    <w:p>
      <w:pPr>
        <w:spacing w:line="240" w:lineRule="auto"/>
        <w:ind w:left="360"/>
        <w:jc w:val="both"/>
        <w:rPr>
          <w:rFonts w:ascii="Arial" w:cs="Arial" w:hAnsi="Arial"/>
          <w:sz w:val="16"/>
          <w:szCs w:val="16"/>
        </w:rPr>
      </w:pPr>
      <w:r>
        <w:rPr>
          <w:rFonts w:ascii="Arial" w:cs="Arial" w:hAnsi="Arial"/>
          <w:sz w:val="16"/>
          <w:szCs w:val="16"/>
        </w:rPr>
        <w:t>Choo, A., Chua, S., Lim, L. T., Iskandar, D. N. A., Hijazi, M. H. A., &amp; Nohuddin, P. N. E. (2025). Retinal fundus image enhancement for CNN-based multiclass eye disease classification. In 2025 7th Asia Symposium on Image Processing (ASIP) (pp. 32–37). IEEE. https://doi.org/10.1109/ASIP65980.2025.00014</w:t>
      </w:r>
    </w:p>
    <w:p>
      <w:pPr>
        <w:spacing w:line="240" w:lineRule="auto"/>
        <w:ind w:left="360"/>
        <w:jc w:val="both"/>
        <w:rPr>
          <w:rFonts w:ascii="Arial" w:cs="Arial" w:hAnsi="Arial"/>
          <w:sz w:val="16"/>
          <w:szCs w:val="16"/>
        </w:rPr>
      </w:pPr>
      <w:r>
        <w:rPr>
          <w:rFonts w:ascii="Arial" w:cs="Arial" w:hAnsi="Arial"/>
          <w:sz w:val="16"/>
          <w:szCs w:val="16"/>
        </w:rPr>
        <w:t>Li, Y., Hui, L., Wang, X., Zou, L. and Chua, S. Lung nodule detection using a multi-scale convolutional neural network and global channel spatial attention mechanisms. Sci Rep 15, 12313 (2025). https://doi.org/10.1038/s41598-025-97187-w</w:t>
      </w:r>
    </w:p>
    <w:p>
      <w:pPr>
        <w:spacing w:line="240" w:lineRule="auto"/>
        <w:ind w:left="360"/>
        <w:jc w:val="both"/>
        <w:rPr>
          <w:rFonts w:ascii="Arial" w:cs="Arial" w:hAnsi="Arial"/>
          <w:sz w:val="16"/>
          <w:szCs w:val="16"/>
        </w:rPr>
      </w:pPr>
      <w:r>
        <w:rPr>
          <w:rFonts w:ascii="Arial" w:cs="Arial" w:hAnsi="Arial"/>
          <w:sz w:val="16"/>
          <w:szCs w:val="16"/>
        </w:rPr>
        <w:t>Chew K., Marzuki E. and Chua S. (2025). A Beginner's Guide for Educators to Use ChatGPT for Teaching and Research, UNIMAS Publisher.</w:t>
      </w:r>
    </w:p>
    <w:p>
      <w:pPr>
        <w:spacing w:line="240" w:lineRule="auto"/>
        <w:ind w:left="360"/>
        <w:jc w:val="both"/>
        <w:rPr>
          <w:rFonts w:ascii="Arial" w:cs="Arial" w:hAnsi="Arial"/>
          <w:sz w:val="16"/>
          <w:szCs w:val="16"/>
        </w:rPr>
      </w:pPr>
      <w:r>
        <w:rPr>
          <w:rFonts w:ascii="Arial" w:cs="Arial" w:hAnsi="Arial"/>
          <w:sz w:val="16"/>
          <w:szCs w:val="16"/>
        </w:rPr>
        <w:t>Ramli R., Rahman M., Gillan G., Shminan A., Safii R., Minoi J., Chua S. and Jun Choi L. (2025). Parent-Adolescent Communication on Sexual and Reproductive Health Issues : A Bibliometric Analysis. Universal Journal of Public Health, 13(1), 131-145.</w:t>
      </w:r>
    </w:p>
    <w:p>
      <w:pPr>
        <w:spacing w:line="240" w:lineRule="auto"/>
        <w:ind w:left="360"/>
        <w:jc w:val="both"/>
        <w:rPr>
          <w:rFonts w:ascii="Arial" w:cs="Arial" w:hAnsi="Arial"/>
          <w:sz w:val="16"/>
          <w:szCs w:val="16"/>
        </w:rPr>
      </w:pPr>
      <w:r>
        <w:rPr>
          <w:rFonts w:ascii="Arial" w:cs="Arial" w:hAnsi="Arial"/>
          <w:sz w:val="16"/>
          <w:szCs w:val="16"/>
        </w:rPr>
        <w:t>Shamsuddin, A. M., Juan, S. S., Chua, S. and Bramantoro, A. (2024). Semi-Automatic Sentiment Identification for Malay-English Code-Switched Data. Journal of Advanced Research Design, 123(1), 198-212.</w:t>
      </w:r>
    </w:p>
    <w:p>
      <w:pPr>
        <w:spacing w:line="240" w:lineRule="auto"/>
        <w:ind w:left="360"/>
        <w:jc w:val="both"/>
        <w:rPr>
          <w:rFonts w:ascii="Arial" w:cs="Arial" w:hAnsi="Arial"/>
          <w:sz w:val="16"/>
          <w:szCs w:val="16"/>
        </w:rPr>
      </w:pPr>
      <w:r>
        <w:rPr>
          <w:rFonts w:ascii="Arial" w:cs="Arial" w:hAnsi="Arial"/>
          <w:sz w:val="16"/>
          <w:szCs w:val="16"/>
        </w:rPr>
        <w:t>Chua S., Sabang J.A., Chew K.S. and Nohuddin P.N.E. (2023). Textual Analysis of Tweets Associated with Domestic Violence. Iranian Journal of Public Health, 52(11), 2402-2411.</w:t>
      </w:r>
    </w:p>
    <w:p>
      <w:pPr>
        <w:spacing w:line="240" w:lineRule="auto"/>
        <w:ind w:left="360"/>
        <w:jc w:val="both"/>
        <w:rPr>
          <w:rFonts w:ascii="Arial" w:cs="Arial" w:hAnsi="Arial"/>
          <w:sz w:val="16"/>
          <w:szCs w:val="16"/>
        </w:rPr>
      </w:pPr>
      <w:r>
        <w:rPr>
          <w:rFonts w:ascii="Arial" w:cs="Arial" w:hAnsi="Arial"/>
          <w:sz w:val="16"/>
          <w:szCs w:val="16"/>
        </w:rPr>
        <w:t>Md Suhaimin M., Ahmad Hijazi M., Moung E., Nohuddin P., Chua S. and Coenen F. (2023). Social Media Sentiment Analysis and Opinion Mining in Public Security : Taxonomy, Trend Analysis, Issues and Future Directions. Journal of King Saud University - Computer and Information Sciences, 1(101776), 1-64.</w:t>
      </w:r>
    </w:p>
    <w:p>
      <w:pPr>
        <w:spacing w:line="240" w:lineRule="auto"/>
        <w:ind w:left="360"/>
        <w:jc w:val="both"/>
        <w:rPr>
          <w:rFonts w:ascii="Arial" w:cs="Arial" w:hAnsi="Arial"/>
          <w:sz w:val="16"/>
          <w:szCs w:val="16"/>
        </w:rPr>
      </w:pPr>
      <w:r>
        <w:rPr>
          <w:rFonts w:ascii="Arial" w:cs="Arial" w:hAnsi="Arial"/>
          <w:sz w:val="16"/>
          <w:szCs w:val="16"/>
        </w:rPr>
        <w:t>Chua S., Sii C.I. and Nohuddin P.N.E. (2022). Comparative Analysis of Machine Learning Models for Fitness Level Prediction with Imbalanced Dataset. 2022 International Conference on Digital Transformation and Intelligence, ICDI 2022 - Proceedings, 1(1), 102-106.</w:t>
      </w:r>
    </w:p>
    <w:p>
      <w:pPr>
        <w:spacing w:line="240" w:lineRule="auto"/>
        <w:ind w:left="360"/>
        <w:jc w:val="both"/>
        <w:rPr>
          <w:rFonts w:ascii="Arial" w:cs="Arial" w:hAnsi="Arial"/>
          <w:sz w:val="16"/>
          <w:szCs w:val="16"/>
        </w:rPr>
      </w:pPr>
      <w:r>
        <w:rPr>
          <w:rFonts w:ascii="Arial" w:cs="Arial" w:hAnsi="Arial"/>
          <w:sz w:val="16"/>
          <w:szCs w:val="16"/>
        </w:rPr>
        <w:t>Thulasy T.N., Nohuddin P.N.E., Nusyirwan I.F., Rahim N.A., Amrin A. and Chua S. (2022). Skills Assessment Criteria for Aircraft Maintenance Technician in the Context of Industrial Revolution 4.0. Journal of Aerospace Technology and Management, 14(1), 1.</w:t>
      </w:r>
    </w:p>
    <w:p>
      <w:pPr>
        <w:spacing w:line="240" w:lineRule="auto"/>
        <w:ind w:left="360"/>
        <w:jc w:val="both"/>
        <w:rPr>
          <w:rFonts w:ascii="Arial" w:cs="Arial" w:hAnsi="Arial"/>
          <w:sz w:val="16"/>
          <w:szCs w:val="16"/>
        </w:rPr>
      </w:pPr>
      <w:r>
        <w:rPr>
          <w:rFonts w:ascii="Arial" w:cs="Arial" w:hAnsi="Arial"/>
          <w:sz w:val="16"/>
          <w:szCs w:val="16"/>
        </w:rPr>
        <w:t>Chua S., Sia V. and Nohuddin P. (2022). Comparing Machine Learning Models for Heart Disease Prediction. , 1(1), 1-5.</w:t>
      </w:r>
    </w:p>
    <w:p>
      <w:pPr>
        <w:spacing w:line="240" w:lineRule="auto"/>
        <w:ind w:left="360"/>
        <w:jc w:val="both"/>
        <w:rPr>
          <w:rFonts w:ascii="Arial" w:cs="Arial" w:hAnsi="Arial"/>
          <w:sz w:val="16"/>
          <w:szCs w:val="16"/>
        </w:rPr>
      </w:pPr>
      <w:r>
        <w:rPr>
          <w:rFonts w:ascii="Arial" w:cs="Arial" w:hAnsi="Arial"/>
          <w:sz w:val="16"/>
          <w:szCs w:val="16"/>
        </w:rPr>
        <w:t>Li Y, Hui L, Zou L, Li H, Xu L, Wang X, Chua S (2022)
Relation Extraction in Biomedical Texts Based on Multi-Head Attention Model With Syntactic Dependency Feature: Modeling Study
JMIR Med Inform 2022;10(10):e41136
URL: https://medinform.jmir.org/2022/10/e41136
DOI: 10.2196/41136</w:t>
      </w:r>
    </w:p>
    <w:p>
      <w:pPr>
        <w:spacing w:line="240" w:lineRule="auto"/>
        <w:ind w:left="360"/>
        <w:jc w:val="both"/>
        <w:rPr>
          <w:rFonts w:ascii="Arial" w:cs="Arial" w:hAnsi="Arial"/>
          <w:sz w:val="16"/>
          <w:szCs w:val="16"/>
        </w:rPr>
      </w:pPr>
      <w:r>
        <w:rPr>
          <w:rFonts w:ascii="Arial" w:cs="Arial" w:hAnsi="Arial"/>
          <w:sz w:val="16"/>
          <w:szCs w:val="16"/>
        </w:rPr>
        <w:t>Tan, P.P., Jupit, A. J. R., Chua, S., Juan, S. S., and Hipiny, I. (2021). Does it Matter with Physical classes in Blended Learning or without in Full Online Learning for Undergraduate Programming Course in the Pandemic Situation?. Review of International Geographical Education (RIGEO), 11(4), 1034-1040.</w:t>
      </w:r>
    </w:p>
    <w:p>
      <w:pPr>
        <w:spacing w:line="240" w:lineRule="auto"/>
        <w:ind w:left="360"/>
        <w:jc w:val="both"/>
        <w:rPr>
          <w:rFonts w:ascii="Arial" w:cs="Arial" w:hAnsi="Arial"/>
          <w:sz w:val="16"/>
          <w:szCs w:val="16"/>
        </w:rPr>
      </w:pPr>
      <w:r>
        <w:rPr>
          <w:rFonts w:ascii="Arial" w:cs="Arial" w:hAnsi="Arial"/>
          <w:sz w:val="16"/>
          <w:szCs w:val="16"/>
        </w:rPr>
        <w:t>Kuan P.N., Chua S., Safawi E.B. and Wang H.H. (2020). A comparative study of segmentation algorithms in the classification of human skin burn depth. International Journal on Advanced Science, Engineering and Information Technology, 1(1), 145-150.</w:t>
      </w:r>
    </w:p>
    <w:p>
      <w:pPr>
        <w:spacing w:line="240" w:lineRule="auto"/>
        <w:ind w:left="360"/>
        <w:jc w:val="both"/>
        <w:rPr>
          <w:rFonts w:ascii="Arial" w:cs="Arial" w:hAnsi="Arial"/>
          <w:sz w:val="16"/>
          <w:szCs w:val="16"/>
        </w:rPr>
      </w:pPr>
      <w:r>
        <w:rPr>
          <w:rFonts w:ascii="Arial" w:cs="Arial" w:hAnsi="Arial"/>
          <w:sz w:val="16"/>
          <w:szCs w:val="16"/>
        </w:rPr>
        <w:t>Kuan, P.N., Chua, S., Bujang Safawi, E., Tiong, W. and Wang, H.H. (2019) Extracting Novel Features for Skin Burn Image Classification. In International Journal of Recent Technology and Engineering (IJRTE), Vol, 8-4, pp.1890-1896.</w:t>
      </w:r>
    </w:p>
    <w:p>
      <w:pPr>
        <w:spacing w:line="240" w:lineRule="auto"/>
        <w:ind w:left="360"/>
        <w:jc w:val="both"/>
        <w:rPr>
          <w:rFonts w:ascii="Arial" w:cs="Arial" w:hAnsi="Arial"/>
          <w:sz w:val="16"/>
          <w:szCs w:val="16"/>
        </w:rPr>
      </w:pPr>
      <w:r>
        <w:rPr>
          <w:rFonts w:ascii="Arial" w:cs="Arial" w:hAnsi="Arial"/>
          <w:sz w:val="16"/>
          <w:szCs w:val="16"/>
        </w:rPr>
        <w:t>Chua, S., Kulathuramaiyer, N., Ranaivo-Malancon, B., &amp; Iboi, H. (2019). A comparative study of sentiment-based graphs of text summaries. Paper presented at the 2018 IEEE 5th International Conference on Engineering Technologies and Applied Sciences, ICETAS 2018, doi:10.1109/ICETAS.2018.8629240</w:t>
      </w:r>
    </w:p>
    <w:p>
      <w:pPr>
        <w:spacing w:line="240" w:lineRule="auto"/>
        <w:ind w:left="360"/>
        <w:jc w:val="both"/>
        <w:rPr>
          <w:rFonts w:ascii="Arial" w:cs="Arial" w:hAnsi="Arial"/>
          <w:sz w:val="16"/>
          <w:szCs w:val="16"/>
        </w:rPr>
      </w:pPr>
      <w:r>
        <w:rPr>
          <w:rFonts w:ascii="Arial" w:cs="Arial" w:hAnsi="Arial"/>
          <w:sz w:val="16"/>
          <w:szCs w:val="16"/>
        </w:rPr>
        <w:t>Chua, S., Kuan, P. N., Safawi, E., Wang, H.  H. and Tiong, W. Classification of Skin Burn Depth in Human. In Poster Proceedings of Innovation and Technology Exposition 2018 (InTEX18) Conference.</w:t>
      </w:r>
    </w:p>
    <w:p>
      <w:pPr>
        <w:spacing w:line="240" w:lineRule="auto"/>
        <w:ind w:left="360"/>
        <w:jc w:val="both"/>
        <w:rPr>
          <w:rFonts w:ascii="Arial" w:cs="Arial" w:hAnsi="Arial"/>
          <w:sz w:val="16"/>
          <w:szCs w:val="16"/>
        </w:rPr>
      </w:pPr>
      <w:r>
        <w:rPr>
          <w:rFonts w:ascii="Arial" w:cs="Arial" w:hAnsi="Arial"/>
          <w:sz w:val="16"/>
          <w:szCs w:val="16"/>
        </w:rPr>
        <w:t xml:space="preserve"> and null U. (2018). Research Update, Vol.14, No.1, June 2018. , 1(1), 1.</w:t>
      </w:r>
    </w:p>
    <w:p>
      <w:pPr>
        <w:spacing w:line="240" w:lineRule="auto"/>
        <w:ind w:left="360"/>
        <w:jc w:val="both"/>
        <w:rPr>
          <w:rFonts w:ascii="Arial" w:cs="Arial" w:hAnsi="Arial"/>
          <w:sz w:val="16"/>
          <w:szCs w:val="16"/>
        </w:rPr>
      </w:pPr>
      <w:r>
        <w:rPr>
          <w:rFonts w:ascii="Arial" w:cs="Arial" w:hAnsi="Arial"/>
          <w:sz w:val="16"/>
          <w:szCs w:val="16"/>
        </w:rPr>
        <w:t>Kuan, P. N., Chua, S. and Bujang Safawi, E. A comparative study of features extracted in the classification of human skin burn depth. Journal of Telecommunication, Electronic and Computer Engineering, Vol. 9, 3-11, pp.47-50 (2017).</w:t>
      </w:r>
    </w:p>
    <w:p>
      <w:pPr>
        <w:spacing w:line="240" w:lineRule="auto"/>
        <w:ind w:left="360"/>
        <w:jc w:val="both"/>
        <w:rPr>
          <w:rFonts w:ascii="Arial" w:cs="Arial" w:hAnsi="Arial"/>
          <w:sz w:val="16"/>
          <w:szCs w:val="16"/>
        </w:rPr>
      </w:pPr>
      <w:r>
        <w:rPr>
          <w:rFonts w:ascii="Arial" w:cs="Arial" w:hAnsi="Arial"/>
          <w:sz w:val="16"/>
          <w:szCs w:val="16"/>
        </w:rPr>
        <w:t>Ramli, F., Ranaivo-Malançon, B., Chua, S., &amp; Mohammad, M. S. (2017). Comparative Studies of Ontologies on Sarawak Gazette. Journal of Telecommunication, Electronic and Computer Engineering (JTEC), 9(3-11), 61-65.</w:t>
      </w:r>
    </w:p>
    <w:p>
      <w:pPr>
        <w:spacing w:line="240" w:lineRule="auto"/>
        <w:ind w:left="360"/>
        <w:jc w:val="both"/>
        <w:rPr>
          <w:rFonts w:ascii="Arial" w:cs="Arial" w:hAnsi="Arial"/>
          <w:sz w:val="16"/>
          <w:szCs w:val="16"/>
        </w:rPr>
      </w:pPr>
      <w:r>
        <w:rPr>
          <w:rFonts w:ascii="Arial" w:cs="Arial" w:hAnsi="Arial"/>
          <w:sz w:val="16"/>
          <w:szCs w:val="16"/>
        </w:rPr>
        <w:t>Iboi, H., Chua, S., Ranaivo-Malançon, B., &amp; Kulathuramaiyer, N. (2017). Performance of opinion summarization towards extractive summarization. Journal of Telecommunication, Electronic and Computer Engineering, 9(2-10), 57-64.</w:t>
      </w:r>
    </w:p>
    <w:p>
      <w:pPr>
        <w:spacing w:line="240" w:lineRule="auto"/>
        <w:ind w:left="360"/>
        <w:jc w:val="both"/>
        <w:rPr>
          <w:rFonts w:ascii="Arial" w:cs="Arial" w:hAnsi="Arial"/>
          <w:sz w:val="16"/>
          <w:szCs w:val="16"/>
        </w:rPr>
      </w:pPr>
      <w:r>
        <w:rPr>
          <w:rFonts w:ascii="Arial" w:cs="Arial" w:hAnsi="Arial"/>
          <w:sz w:val="16"/>
          <w:szCs w:val="16"/>
        </w:rPr>
        <w:t>Chua, S. and Nohuddin, P. N. E. Relationship Analysis of Keyword and Chapter in Malay-Translated Tafseer of Al-Quran. Journal of Telecommunication, Electronic and Computer Engineering (JTEC)) (2017).</w:t>
      </w:r>
    </w:p>
    <w:p>
      <w:pPr>
        <w:spacing w:line="240" w:lineRule="auto"/>
        <w:ind w:left="360"/>
        <w:jc w:val="both"/>
        <w:rPr>
          <w:rFonts w:ascii="Arial" w:cs="Arial" w:hAnsi="Arial"/>
          <w:sz w:val="16"/>
          <w:szCs w:val="16"/>
        </w:rPr>
      </w:pPr>
      <w:r>
        <w:rPr>
          <w:rFonts w:ascii="Arial" w:cs="Arial" w:hAnsi="Arial"/>
          <w:sz w:val="16"/>
          <w:szCs w:val="16"/>
        </w:rPr>
        <w:t>Wan Tamlikha, W. M. F., Ranaivo-Malançon, B. and Chua, S. Minimizing Human Labelling Effort for Annotating Named Entities in Historical Newspaper. Journal of Telecommunication, Electronic and Computer Engineering (JTEC)) (2017).</w:t>
      </w:r>
    </w:p>
    <w:p>
      <w:pPr>
        <w:spacing w:line="240" w:lineRule="auto"/>
        <w:ind w:left="360"/>
        <w:jc w:val="both"/>
        <w:rPr>
          <w:rFonts w:ascii="Arial" w:cs="Arial" w:hAnsi="Arial"/>
          <w:sz w:val="16"/>
          <w:szCs w:val="16"/>
        </w:rPr>
      </w:pPr>
      <w:r>
        <w:rPr>
          <w:rFonts w:ascii="Arial" w:cs="Arial" w:hAnsi="Arial"/>
          <w:sz w:val="16"/>
          <w:szCs w:val="16"/>
        </w:rPr>
        <w:t>Kuan, P. N., Chua, S., Safawi, E. B., Wang, H. H., &amp; Tiong, W. (2017). A comparative study of the classification of skin burn depth in human. Journal of Telecommunication, Electronic and Computer Engineering, 9(2-10), 15-23.</w:t>
      </w:r>
    </w:p>
    <w:p>
      <w:pPr>
        <w:spacing w:line="240" w:lineRule="auto"/>
        <w:ind w:left="360"/>
        <w:jc w:val="both"/>
        <w:rPr>
          <w:rFonts w:ascii="Arial" w:cs="Arial" w:hAnsi="Arial"/>
          <w:sz w:val="16"/>
          <w:szCs w:val="16"/>
        </w:rPr>
      </w:pPr>
      <w:r>
        <w:rPr>
          <w:rFonts w:ascii="Arial" w:cs="Arial" w:hAnsi="Arial"/>
          <w:sz w:val="16"/>
          <w:szCs w:val="16"/>
        </w:rPr>
        <w:t>Ranaivo-Malançon, B., Chua, S. and Wan Tamlikha,  W. M. F. (2015). Annotating named entities in Sarawak Gazette: Challenges and solutions. In Proceedings of the International Knowledge Conference (IKC).</w:t>
      </w:r>
    </w:p>
    <w:p>
      <w:pPr>
        <w:spacing w:line="240" w:lineRule="auto"/>
        <w:ind w:left="360"/>
        <w:jc w:val="both"/>
        <w:rPr>
          <w:rFonts w:ascii="Arial" w:cs="Arial" w:hAnsi="Arial"/>
          <w:sz w:val="16"/>
          <w:szCs w:val="16"/>
        </w:rPr>
      </w:pPr>
      <w:r>
        <w:rPr>
          <w:rFonts w:ascii="Arial" w:cs="Arial" w:hAnsi="Arial"/>
          <w:sz w:val="16"/>
          <w:szCs w:val="16"/>
        </w:rPr>
        <w:t>Chua, S and Nohuddin, P. N. E. (2014). Frequent pattern extraction in the Tafseer of Al-Quran. In Proceedings of the 5th International Conference on Information and Communication Technology for The Muslim World (ICT4M).</w:t>
      </w:r>
    </w:p>
    <w:p>
      <w:pPr>
        <w:spacing w:line="240" w:lineRule="auto"/>
        <w:ind w:left="360"/>
        <w:jc w:val="both"/>
        <w:rPr>
          <w:rFonts w:ascii="Arial" w:cs="Arial" w:hAnsi="Arial"/>
          <w:sz w:val="16"/>
          <w:szCs w:val="16"/>
        </w:rPr>
      </w:pPr>
      <w:r>
        <w:rPr>
          <w:rFonts w:ascii="Arial" w:cs="Arial" w:hAnsi="Arial"/>
          <w:sz w:val="16"/>
          <w:szCs w:val="16"/>
        </w:rPr>
        <w:t>Chua S. and Kulathuramaiyer N. (2008). Feature Selection Based on Semantics. Innovations and Advanced Techniques in Systems, Computing Sciences and Software Engineering, 1(1), 471-476.</w:t>
      </w:r>
    </w:p>
    <w:p>
      <w:pPr>
        <w:spacing w:line="240" w:lineRule="auto"/>
        <w:ind w:left="360"/>
        <w:jc w:val="both"/>
        <w:rPr>
          <w:rFonts w:ascii="Arial" w:cs="Arial" w:hAnsi="Arial"/>
          <w:sz w:val="16"/>
          <w:szCs w:val="16"/>
        </w:rPr>
      </w:pPr>
      <w:r>
        <w:rPr>
          <w:rFonts w:ascii="Arial" w:cs="Arial" w:hAnsi="Arial"/>
          <w:sz w:val="16"/>
          <w:szCs w:val="16"/>
        </w:rPr>
        <w:t>Hamimah, U., Daniel, T.Y.W., Sharin Hazlin, H., Syarifah Fazlin, S.F.,Nurfauza, J. and Stephanie, C.H.L. An Automated Oil Palm Literature Text Summarizer Framework¿. In Proceedings of the Fourth International Conference on Advances in Computer Science and Technology (IASTED 2008), pp. 254-258.</w:t>
      </w:r>
    </w:p>
    <w:p>
      <w:pPr>
        <w:spacing w:line="240" w:lineRule="auto"/>
        <w:ind w:left="360"/>
        <w:jc w:val="both"/>
        <w:rPr>
          <w:rFonts w:ascii="Arial" w:cs="Arial" w:hAnsi="Arial"/>
          <w:sz w:val="16"/>
          <w:szCs w:val="16"/>
        </w:rPr>
      </w:pPr>
      <w:r>
        <w:rPr>
          <w:rFonts w:ascii="Arial" w:cs="Arial" w:hAnsi="Arial"/>
          <w:sz w:val="16"/>
          <w:szCs w:val="16"/>
        </w:rPr>
        <w:t>Chua S. and Kulathuramaiyer N. (2004). Semantic feature selection using WordNet. Proceedings - IEEE/WIC/ACM International Conference on Web Intelligence, WI 2004, 1(1), 166-172.</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Aminah Binti Abdul Talib, MBR, Enhancing Breast Cancer Detection Through Multi-view Deep Learning Of Mammograms,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Kuan Pei Nei, MBR, Identification Of Image Features For Skin Burn Depth Classification,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Khairunnisa Binti Ibrahim, MBR, Evaluation Of Visual Network Algorithms On Historical Documents,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Xu Ying, PHD, Survival Classification Of Cervical Cancer Based On Multimodal Data Fusion,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Yongbin,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Allistair Nallie Anak Konsil, MBR, Performance And Robustness Evaluation Of Lightweight Transformer Models For Extractive Question Answering,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Alvin Choo Ming Siang, MBR, Improved Multiclass Classification Of Eye Diseases Using a Feature-augmented Enhanced Deep Learning Approach, 2026,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Janice Allison Anak Sabang, MBR, Title Needs To Be Updated To Reflect And Specific To The Research Works That Have Done - Suggesting To Include Keyword 'reduction Of Size', 'investigating On...', 'a+b', 'linguistic Features',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Yvonne Chong Yik En, PHD, Improving Cardiovascular Disease Prediction In Millennials Using a Multimodal Machine Learning Approach,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Clarence Anak James Apen, PHD, a Privacy-preserving Geospatial Machine Learning Framework For Early Detection Of Converging Public Health Risks Using Integrated Data From Siloed Jkns Registries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Wee Sian, PHD, Feature Engineering For Automated Essay Evaluator Of Malaysian University English Test (muet) Based On Linguistic Features,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Faizol Bin Mohd Suria, MBR, The Bacterial Foraging Optimisation Algorithm Using Prototype Selection And Prototype Generation For Data Classification,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Afifah Binti Mohd Shamsuddin, MBR, Malay-english Code-switched Social Media Sentiment Corpus And Supervised Benchmark, 2025,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Advanced Project, Decision Support Systems for Managers, Research Progress, IT Project Management, Business Intelligence, Data Science , IT Project, Research Methodology in IT, IT Project, Data Mining, ICT Competency, DATA MINING, Object-Oriented Software Development, Data Mining, Data Mining, Software Engineering and Application Development, Project Management, ICT Competency, Java Programming, Object Oriented Software Development, Software Engineering and Application Development, Project Management</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